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36D6A" w14:textId="3C056328" w:rsidR="002C7248" w:rsidRDefault="008C6FF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8C6FF8">
        <w:rPr>
          <w:rFonts w:ascii="Times New Roman" w:hAnsi="Times New Roman" w:cs="Times New Roman"/>
          <w:sz w:val="32"/>
          <w:szCs w:val="32"/>
        </w:rPr>
        <w:t>ООО «Сфера ИТ»</w:t>
      </w:r>
    </w:p>
    <w:p w14:paraId="1FD95C64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0BA3CD8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33BD267A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A79E178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30CBBFEA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CD2F6A3" w14:textId="77777777" w:rsidR="00EE2241" w:rsidRDefault="00496DA5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40"/>
          <w:szCs w:val="32"/>
        </w:rPr>
      </w:pPr>
      <w:r>
        <w:rPr>
          <w:rFonts w:ascii="Times New Roman" w:hAnsi="Times New Roman" w:cs="Times New Roman"/>
          <w:sz w:val="40"/>
          <w:szCs w:val="32"/>
        </w:rPr>
        <w:t>Программ</w:t>
      </w:r>
      <w:r w:rsidR="00EE2241">
        <w:rPr>
          <w:rFonts w:ascii="Times New Roman" w:hAnsi="Times New Roman" w:cs="Times New Roman"/>
          <w:sz w:val="40"/>
          <w:szCs w:val="32"/>
        </w:rPr>
        <w:t xml:space="preserve">а для ЭВМ </w:t>
      </w:r>
    </w:p>
    <w:p w14:paraId="138E4FA6" w14:textId="33B689D8" w:rsidR="002C7248" w:rsidRPr="00AA6691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40"/>
          <w:szCs w:val="32"/>
        </w:rPr>
      </w:pPr>
      <w:r w:rsidRPr="00AA6691">
        <w:rPr>
          <w:rFonts w:ascii="Times New Roman" w:hAnsi="Times New Roman" w:cs="Times New Roman"/>
          <w:sz w:val="40"/>
          <w:szCs w:val="32"/>
        </w:rPr>
        <w:t>"</w:t>
      </w:r>
      <w:r w:rsidR="008A094D">
        <w:rPr>
          <w:rFonts w:ascii="Times New Roman" w:hAnsi="Times New Roman" w:cs="Times New Roman"/>
          <w:sz w:val="40"/>
          <w:szCs w:val="32"/>
        </w:rPr>
        <w:t>Билетный пульс</w:t>
      </w:r>
      <w:r w:rsidRPr="00AA6691">
        <w:rPr>
          <w:rFonts w:ascii="Times New Roman" w:hAnsi="Times New Roman" w:cs="Times New Roman"/>
          <w:sz w:val="40"/>
          <w:szCs w:val="32"/>
        </w:rPr>
        <w:t>"</w:t>
      </w:r>
    </w:p>
    <w:p w14:paraId="55924C66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6889CEA0" w14:textId="77777777" w:rsidR="002C7248" w:rsidRP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A93F4A">
        <w:rPr>
          <w:rFonts w:ascii="Times New Roman" w:hAnsi="Times New Roman" w:cs="Times New Roman"/>
          <w:sz w:val="32"/>
          <w:szCs w:val="32"/>
        </w:rPr>
        <w:t xml:space="preserve">описание </w:t>
      </w:r>
      <w:r w:rsidRPr="00382968">
        <w:rPr>
          <w:rFonts w:ascii="Times New Roman" w:hAnsi="Times New Roman" w:cs="Times New Roman"/>
          <w:sz w:val="32"/>
          <w:szCs w:val="32"/>
        </w:rPr>
        <w:t>функциональных характеристик</w:t>
      </w:r>
    </w:p>
    <w:p w14:paraId="09C8CDB5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7885CB6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4559A8A7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BA7F64C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5A07D1B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48EC30D3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819FB73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07D03ABB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A69C424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696795D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5BAA7EB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4C8D8FC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83903B3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3E4FE728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A63D08F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0244CE6D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4AFE239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E0C3535" w14:textId="77777777" w:rsidR="008C6FF8" w:rsidRDefault="008C6FF8" w:rsidP="006802F4">
      <w:pPr>
        <w:spacing w:line="360" w:lineRule="auto"/>
        <w:ind w:firstLine="567"/>
        <w:jc w:val="center"/>
        <w:rPr>
          <w:rFonts w:ascii="Times New Roman" w:hAnsi="Times New Roman" w:cs="Times New Roman"/>
          <w:sz w:val="36"/>
          <w:szCs w:val="36"/>
        </w:rPr>
      </w:pPr>
    </w:p>
    <w:p w14:paraId="61563033" w14:textId="696A4CAB" w:rsidR="006802F4" w:rsidRPr="006802F4" w:rsidRDefault="006802F4" w:rsidP="006802F4">
      <w:pPr>
        <w:spacing w:line="360" w:lineRule="auto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 w:rsidRPr="006802F4">
        <w:rPr>
          <w:rFonts w:ascii="Times New Roman" w:hAnsi="Times New Roman" w:cs="Times New Roman"/>
          <w:sz w:val="36"/>
          <w:szCs w:val="36"/>
        </w:rPr>
        <w:t xml:space="preserve">Аннотация </w:t>
      </w:r>
    </w:p>
    <w:p w14:paraId="244824CE" w14:textId="2488A43E" w:rsidR="00C824BE" w:rsidRPr="00C824BE" w:rsidRDefault="00C824BE" w:rsidP="00C824B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24BE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EE2241">
        <w:rPr>
          <w:rFonts w:ascii="Times New Roman" w:hAnsi="Times New Roman" w:cs="Times New Roman"/>
          <w:sz w:val="28"/>
          <w:szCs w:val="28"/>
        </w:rPr>
        <w:t xml:space="preserve">для ЭВМ «Билетный пульс» (далее – Программа, «Билетный пульс») </w:t>
      </w:r>
      <w:r w:rsidRPr="00C824BE">
        <w:rPr>
          <w:rFonts w:ascii="Times New Roman" w:hAnsi="Times New Roman" w:cs="Times New Roman"/>
          <w:sz w:val="28"/>
          <w:szCs w:val="28"/>
        </w:rPr>
        <w:t>предназначена для комплексного мониторинга и аудита билетных систем и проектов в сфере организации мероприятий и развлечений.</w:t>
      </w:r>
    </w:p>
    <w:p w14:paraId="7EB8A9FB" w14:textId="77777777" w:rsidR="00C824BE" w:rsidRPr="00C824BE" w:rsidRDefault="00C824BE" w:rsidP="00C824B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24BE">
        <w:rPr>
          <w:rFonts w:ascii="Times New Roman" w:hAnsi="Times New Roman" w:cs="Times New Roman"/>
          <w:sz w:val="28"/>
          <w:szCs w:val="28"/>
        </w:rPr>
        <w:t>Программа применяется в организациях, занимающихся управлением мероприятиями, включая кинотеатры, концертные площадки, стадионы, выставочные центры, театры, музеи и филармонии, для менеджеров, администраторов и аналитиков.</w:t>
      </w:r>
    </w:p>
    <w:p w14:paraId="0D5DF667" w14:textId="6F520593" w:rsidR="00C824BE" w:rsidRPr="00C824BE" w:rsidRDefault="00C824BE" w:rsidP="00C824B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24BE">
        <w:rPr>
          <w:rFonts w:ascii="Times New Roman" w:hAnsi="Times New Roman" w:cs="Times New Roman"/>
          <w:sz w:val="28"/>
          <w:szCs w:val="28"/>
        </w:rPr>
        <w:t xml:space="preserve">Функциональные возможности </w:t>
      </w:r>
      <w:r w:rsidR="00EE2241">
        <w:rPr>
          <w:rFonts w:ascii="Times New Roman" w:hAnsi="Times New Roman" w:cs="Times New Roman"/>
          <w:sz w:val="28"/>
          <w:szCs w:val="28"/>
        </w:rPr>
        <w:t>П</w:t>
      </w:r>
      <w:r w:rsidRPr="00C824BE">
        <w:rPr>
          <w:rFonts w:ascii="Times New Roman" w:hAnsi="Times New Roman" w:cs="Times New Roman"/>
          <w:sz w:val="28"/>
          <w:szCs w:val="28"/>
        </w:rPr>
        <w:t>рограммы: автоматизация процессов мониторинга данных из билетных систем, выявление аномалий, предоставление рекомендаций и аналитических выводов. Программа состоит из модулей, которые функционально объединяются в подсистемы, автоматизирующие комплекс задач: подсистемы управления проектами (создание, редактирование и мониторинг), подключения к базам данных (настройка хостов, пользователей и паролей), связки бизнес-сущностей (сопоставление таблиц для пользователей, событий, билетов и заказов), автоматизированные проверки данных (аудит с итерациями, выявлением проблем, рекомендациями и аналитическими выводами), управления пользователями и ролями (администрирование клиентов, компаний и доступов), а также раздела новостей (публикация обновлений о проектах, проверках и настройках).</w:t>
      </w:r>
    </w:p>
    <w:p w14:paraId="433495EA" w14:textId="14D0025D" w:rsidR="006802F4" w:rsidRPr="006802F4" w:rsidRDefault="006802F4" w:rsidP="006802F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680DDE" w14:textId="77777777" w:rsidR="006802F4" w:rsidRDefault="006802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59E8F203" w14:textId="77777777" w:rsidR="002C7248" w:rsidRPr="00F16774" w:rsidRDefault="00675783" w:rsidP="002C7248">
      <w:pPr>
        <w:spacing w:line="36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ОГЛАВЛЕНИЕ</w:t>
      </w:r>
    </w:p>
    <w:p w14:paraId="58993A4D" w14:textId="77777777" w:rsidR="00064EC9" w:rsidRPr="00F16774" w:rsidRDefault="00064EC9" w:rsidP="00064EC9">
      <w:p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Аннотация.......................................................................................................2</w:t>
      </w:r>
    </w:p>
    <w:p w14:paraId="095E7451" w14:textId="77777777" w:rsidR="002C7248" w:rsidRPr="00F16774" w:rsidRDefault="002C7248" w:rsidP="002C7248">
      <w:p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F16774">
        <w:rPr>
          <w:rFonts w:ascii="Times New Roman" w:hAnsi="Times New Roman" w:cs="Times New Roman"/>
          <w:sz w:val="28"/>
          <w:szCs w:val="32"/>
        </w:rPr>
        <w:t>Определения, обозначения и сокращения</w:t>
      </w:r>
      <w:r>
        <w:rPr>
          <w:rFonts w:ascii="Times New Roman" w:hAnsi="Times New Roman" w:cs="Times New Roman"/>
          <w:sz w:val="28"/>
          <w:szCs w:val="32"/>
        </w:rPr>
        <w:t>...................................................</w:t>
      </w:r>
      <w:r w:rsidRPr="00F16774">
        <w:rPr>
          <w:rFonts w:ascii="Times New Roman" w:hAnsi="Times New Roman" w:cs="Times New Roman"/>
          <w:sz w:val="28"/>
          <w:szCs w:val="32"/>
        </w:rPr>
        <w:t>3</w:t>
      </w:r>
    </w:p>
    <w:p w14:paraId="07A100D3" w14:textId="77777777" w:rsidR="002C7248" w:rsidRPr="00F16774" w:rsidRDefault="002C7248" w:rsidP="002C7248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F16774">
        <w:rPr>
          <w:rFonts w:ascii="Times New Roman" w:hAnsi="Times New Roman" w:cs="Times New Roman"/>
          <w:sz w:val="28"/>
          <w:szCs w:val="32"/>
        </w:rPr>
        <w:t>Общие положения</w:t>
      </w:r>
      <w:r>
        <w:rPr>
          <w:rFonts w:ascii="Times New Roman" w:hAnsi="Times New Roman" w:cs="Times New Roman"/>
          <w:sz w:val="28"/>
          <w:szCs w:val="32"/>
        </w:rPr>
        <w:t>...............................................................................</w:t>
      </w:r>
      <w:r w:rsidRPr="00F16774">
        <w:rPr>
          <w:rFonts w:ascii="Times New Roman" w:hAnsi="Times New Roman" w:cs="Times New Roman"/>
          <w:sz w:val="28"/>
          <w:szCs w:val="32"/>
        </w:rPr>
        <w:t>4</w:t>
      </w:r>
    </w:p>
    <w:p w14:paraId="46A9575F" w14:textId="77777777" w:rsidR="002C7248" w:rsidRPr="00F16774" w:rsidRDefault="002C7248" w:rsidP="002C7248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F16774">
        <w:rPr>
          <w:rFonts w:ascii="Times New Roman" w:hAnsi="Times New Roman" w:cs="Times New Roman"/>
          <w:sz w:val="28"/>
          <w:szCs w:val="32"/>
        </w:rPr>
        <w:t xml:space="preserve"> Обозначение системы</w:t>
      </w:r>
      <w:r>
        <w:rPr>
          <w:rFonts w:ascii="Times New Roman" w:hAnsi="Times New Roman" w:cs="Times New Roman"/>
          <w:sz w:val="28"/>
          <w:szCs w:val="32"/>
        </w:rPr>
        <w:t>.............................................................5</w:t>
      </w:r>
    </w:p>
    <w:p w14:paraId="6989C49B" w14:textId="77777777" w:rsidR="002C7248" w:rsidRDefault="002C7248" w:rsidP="002C7248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F16774">
        <w:rPr>
          <w:rFonts w:ascii="Times New Roman" w:hAnsi="Times New Roman" w:cs="Times New Roman"/>
          <w:sz w:val="28"/>
          <w:szCs w:val="32"/>
        </w:rPr>
        <w:t>Назначение, цели и задачи</w:t>
      </w:r>
      <w:r>
        <w:rPr>
          <w:rFonts w:ascii="Times New Roman" w:hAnsi="Times New Roman" w:cs="Times New Roman"/>
          <w:sz w:val="28"/>
          <w:szCs w:val="32"/>
        </w:rPr>
        <w:t>.......................................................</w:t>
      </w:r>
      <w:r w:rsidR="00382968">
        <w:rPr>
          <w:rFonts w:ascii="Times New Roman" w:hAnsi="Times New Roman" w:cs="Times New Roman"/>
          <w:sz w:val="28"/>
          <w:szCs w:val="32"/>
          <w:lang w:val="en-US"/>
        </w:rPr>
        <w:t>5</w:t>
      </w:r>
    </w:p>
    <w:p w14:paraId="65485A21" w14:textId="77777777" w:rsidR="002C7248" w:rsidRDefault="00D17CBB" w:rsidP="002C7248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Область применения.....................................</w:t>
      </w:r>
      <w:r w:rsidR="002C7248">
        <w:rPr>
          <w:rFonts w:ascii="Times New Roman" w:hAnsi="Times New Roman" w:cs="Times New Roman"/>
          <w:sz w:val="28"/>
          <w:szCs w:val="32"/>
        </w:rPr>
        <w:t>......................................</w:t>
      </w:r>
      <w:r w:rsidR="00382968">
        <w:rPr>
          <w:rFonts w:ascii="Times New Roman" w:hAnsi="Times New Roman" w:cs="Times New Roman"/>
          <w:sz w:val="28"/>
          <w:szCs w:val="32"/>
          <w:lang w:val="en-US"/>
        </w:rPr>
        <w:t>6</w:t>
      </w:r>
    </w:p>
    <w:p w14:paraId="23B68C71" w14:textId="77777777" w:rsidR="002C7248" w:rsidRDefault="00D17CBB" w:rsidP="002C7248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Основные технические решения................</w:t>
      </w:r>
      <w:r w:rsidR="002C7248">
        <w:rPr>
          <w:rFonts w:ascii="Times New Roman" w:hAnsi="Times New Roman" w:cs="Times New Roman"/>
          <w:sz w:val="28"/>
          <w:szCs w:val="32"/>
        </w:rPr>
        <w:t>.........</w:t>
      </w:r>
      <w:r w:rsidR="00382968">
        <w:rPr>
          <w:rFonts w:ascii="Times New Roman" w:hAnsi="Times New Roman" w:cs="Times New Roman"/>
          <w:sz w:val="28"/>
          <w:szCs w:val="32"/>
        </w:rPr>
        <w:t>...............................</w:t>
      </w:r>
      <w:r w:rsidR="00382968">
        <w:rPr>
          <w:rFonts w:ascii="Times New Roman" w:hAnsi="Times New Roman" w:cs="Times New Roman"/>
          <w:sz w:val="28"/>
          <w:szCs w:val="32"/>
          <w:lang w:val="en-US"/>
        </w:rPr>
        <w:t>8</w:t>
      </w:r>
    </w:p>
    <w:p w14:paraId="2D368678" w14:textId="77777777" w:rsidR="002C7248" w:rsidRDefault="00D17CBB" w:rsidP="002C7248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Решения по структуре системы</w:t>
      </w:r>
      <w:r w:rsidR="002C7248">
        <w:rPr>
          <w:rFonts w:ascii="Times New Roman" w:hAnsi="Times New Roman" w:cs="Times New Roman"/>
          <w:sz w:val="28"/>
          <w:szCs w:val="32"/>
        </w:rPr>
        <w:t>..........................................</w:t>
      </w:r>
      <w:r w:rsidR="00382968">
        <w:rPr>
          <w:rFonts w:ascii="Times New Roman" w:hAnsi="Times New Roman" w:cs="Times New Roman"/>
          <w:sz w:val="28"/>
          <w:szCs w:val="32"/>
        </w:rPr>
        <w:t>.....</w:t>
      </w:r>
      <w:r w:rsidR="00382968">
        <w:rPr>
          <w:rFonts w:ascii="Times New Roman" w:hAnsi="Times New Roman" w:cs="Times New Roman"/>
          <w:sz w:val="28"/>
          <w:szCs w:val="32"/>
          <w:lang w:val="en-US"/>
        </w:rPr>
        <w:t>8</w:t>
      </w:r>
    </w:p>
    <w:p w14:paraId="1FD18502" w14:textId="77777777" w:rsidR="002C7248" w:rsidRDefault="00D17CBB" w:rsidP="00D17CBB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D17CBB">
        <w:rPr>
          <w:rFonts w:ascii="Times New Roman" w:hAnsi="Times New Roman" w:cs="Times New Roman"/>
          <w:sz w:val="28"/>
          <w:szCs w:val="32"/>
        </w:rPr>
        <w:t>Обеспечение потребительских характеристик</w:t>
      </w:r>
      <w:r w:rsidR="00690C15">
        <w:rPr>
          <w:rFonts w:ascii="Times New Roman" w:hAnsi="Times New Roman" w:cs="Times New Roman"/>
          <w:sz w:val="28"/>
          <w:szCs w:val="32"/>
        </w:rPr>
        <w:t>...................</w:t>
      </w:r>
      <w:r w:rsidR="00382968">
        <w:rPr>
          <w:rFonts w:ascii="Times New Roman" w:hAnsi="Times New Roman" w:cs="Times New Roman"/>
          <w:sz w:val="28"/>
          <w:szCs w:val="32"/>
        </w:rPr>
        <w:t>..</w:t>
      </w:r>
      <w:r w:rsidR="00382968" w:rsidRPr="00382968">
        <w:rPr>
          <w:rFonts w:ascii="Times New Roman" w:hAnsi="Times New Roman" w:cs="Times New Roman"/>
          <w:sz w:val="28"/>
          <w:szCs w:val="32"/>
        </w:rPr>
        <w:t>11</w:t>
      </w:r>
    </w:p>
    <w:p w14:paraId="43E86848" w14:textId="77777777" w:rsidR="00690C15" w:rsidRDefault="00690C15" w:rsidP="00D17CBB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Состав функций, реализуемых системой.</w:t>
      </w:r>
      <w:r w:rsidR="00382968">
        <w:rPr>
          <w:rFonts w:ascii="Times New Roman" w:hAnsi="Times New Roman" w:cs="Times New Roman"/>
          <w:sz w:val="28"/>
          <w:szCs w:val="32"/>
        </w:rPr>
        <w:t>.............................15</w:t>
      </w:r>
    </w:p>
    <w:p w14:paraId="45F561BB" w14:textId="77777777" w:rsidR="00690C15" w:rsidRDefault="00690C15" w:rsidP="00D17CBB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Обеспечивающие модули</w:t>
      </w:r>
      <w:r w:rsidR="00382968">
        <w:rPr>
          <w:rFonts w:ascii="Times New Roman" w:hAnsi="Times New Roman" w:cs="Times New Roman"/>
          <w:sz w:val="28"/>
          <w:szCs w:val="32"/>
        </w:rPr>
        <w:t xml:space="preserve"> ......................................................1</w:t>
      </w:r>
      <w:r w:rsidR="00735D41">
        <w:rPr>
          <w:rFonts w:ascii="Times New Roman" w:hAnsi="Times New Roman" w:cs="Times New Roman"/>
          <w:sz w:val="28"/>
          <w:szCs w:val="32"/>
        </w:rPr>
        <w:t>7</w:t>
      </w:r>
    </w:p>
    <w:p w14:paraId="71B31906" w14:textId="77777777" w:rsidR="00690C15" w:rsidRDefault="00690C15" w:rsidP="00D17CBB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Информационное обеспечение системы</w:t>
      </w:r>
      <w:r w:rsidR="00382968">
        <w:rPr>
          <w:rFonts w:ascii="Times New Roman" w:hAnsi="Times New Roman" w:cs="Times New Roman"/>
          <w:sz w:val="28"/>
          <w:szCs w:val="32"/>
        </w:rPr>
        <w:t>...............................</w:t>
      </w:r>
      <w:r w:rsidR="008E697A">
        <w:rPr>
          <w:rFonts w:ascii="Times New Roman" w:hAnsi="Times New Roman" w:cs="Times New Roman"/>
          <w:sz w:val="28"/>
          <w:szCs w:val="32"/>
        </w:rPr>
        <w:t>19</w:t>
      </w:r>
    </w:p>
    <w:p w14:paraId="7ED3F010" w14:textId="77777777" w:rsidR="00690C15" w:rsidRPr="0099440C" w:rsidRDefault="00690C15" w:rsidP="00D17CBB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Состав программных средств</w:t>
      </w:r>
      <w:r w:rsidR="00382968">
        <w:rPr>
          <w:rFonts w:ascii="Times New Roman" w:hAnsi="Times New Roman" w:cs="Times New Roman"/>
          <w:sz w:val="28"/>
          <w:szCs w:val="32"/>
        </w:rPr>
        <w:t>................................................</w:t>
      </w:r>
      <w:r w:rsidR="008E697A">
        <w:rPr>
          <w:rFonts w:ascii="Times New Roman" w:hAnsi="Times New Roman" w:cs="Times New Roman"/>
          <w:sz w:val="28"/>
          <w:szCs w:val="32"/>
        </w:rPr>
        <w:t>19</w:t>
      </w:r>
    </w:p>
    <w:p w14:paraId="23ADA3CE" w14:textId="77777777" w:rsidR="005504A2" w:rsidRDefault="005504A2">
      <w:r>
        <w:br w:type="page"/>
      </w:r>
    </w:p>
    <w:p w14:paraId="5771D167" w14:textId="77777777" w:rsidR="005504A2" w:rsidRPr="00AA6691" w:rsidRDefault="005504A2" w:rsidP="005504A2">
      <w:pPr>
        <w:spacing w:line="360" w:lineRule="auto"/>
        <w:ind w:firstLine="567"/>
        <w:jc w:val="center"/>
        <w:rPr>
          <w:rFonts w:ascii="Times New Roman" w:hAnsi="Times New Roman" w:cs="Times New Roman"/>
          <w:sz w:val="40"/>
          <w:szCs w:val="32"/>
        </w:rPr>
      </w:pPr>
      <w:r w:rsidRPr="00AA6691">
        <w:rPr>
          <w:rFonts w:ascii="Times New Roman" w:hAnsi="Times New Roman" w:cs="Times New Roman"/>
          <w:sz w:val="40"/>
          <w:szCs w:val="32"/>
        </w:rPr>
        <w:lastRenderedPageBreak/>
        <w:t xml:space="preserve">Определения, обозначения и сокращения </w:t>
      </w:r>
    </w:p>
    <w:p w14:paraId="447B45C4" w14:textId="77777777" w:rsidR="005504A2" w:rsidRPr="00C070D7" w:rsidRDefault="005504A2" w:rsidP="005504A2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070D7">
        <w:rPr>
          <w:rFonts w:ascii="Times New Roman" w:hAnsi="Times New Roman" w:cs="Times New Roman"/>
          <w:sz w:val="28"/>
          <w:szCs w:val="28"/>
        </w:rPr>
        <w:t xml:space="preserve">Используемые термины, определения, обозначения и сокращения представлены в таблице 1. </w:t>
      </w:r>
    </w:p>
    <w:p w14:paraId="483058E1" w14:textId="77777777" w:rsidR="005504A2" w:rsidRDefault="005504A2" w:rsidP="005504A2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70D7">
        <w:rPr>
          <w:rFonts w:ascii="Times New Roman" w:hAnsi="Times New Roman" w:cs="Times New Roman"/>
          <w:sz w:val="28"/>
          <w:szCs w:val="28"/>
        </w:rPr>
        <w:t xml:space="preserve">Таблица 1 – Используемые термины и определения </w:t>
      </w:r>
    </w:p>
    <w:tbl>
      <w:tblPr>
        <w:tblStyle w:val="TableGrid"/>
        <w:tblW w:w="8811" w:type="dxa"/>
        <w:tblInd w:w="6" w:type="dxa"/>
        <w:tblCellMar>
          <w:top w:w="5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546"/>
        <w:gridCol w:w="6265"/>
      </w:tblGrid>
      <w:tr w:rsidR="005504A2" w14:paraId="110E4DF8" w14:textId="77777777" w:rsidTr="0087663D">
        <w:trPr>
          <w:trHeight w:val="377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CE8011" w14:textId="77777777" w:rsidR="005504A2" w:rsidRPr="00C070D7" w:rsidRDefault="005504A2" w:rsidP="0087663D">
            <w:pPr>
              <w:spacing w:line="360" w:lineRule="auto"/>
              <w:ind w:left="5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13B4DC" w14:textId="77777777" w:rsidR="005504A2" w:rsidRPr="00C070D7" w:rsidRDefault="005504A2" w:rsidP="0087663D">
            <w:pPr>
              <w:spacing w:line="360" w:lineRule="auto"/>
              <w:ind w:left="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</w:t>
            </w:r>
          </w:p>
        </w:tc>
      </w:tr>
      <w:tr w:rsidR="005504A2" w14:paraId="20E7CE6A" w14:textId="77777777" w:rsidTr="0087663D">
        <w:trPr>
          <w:trHeight w:val="752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D8BD" w14:textId="461A3335" w:rsidR="005504A2" w:rsidRPr="00C070D7" w:rsidRDefault="005504A2" w:rsidP="0087663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A094D">
              <w:rPr>
                <w:rFonts w:ascii="Times New Roman" w:hAnsi="Times New Roman" w:cs="Times New Roman"/>
                <w:sz w:val="28"/>
                <w:szCs w:val="28"/>
              </w:rPr>
              <w:t>Билетный пульс</w:t>
            </w: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», система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CCF6" w14:textId="4B020253" w:rsidR="005504A2" w:rsidRPr="00C070D7" w:rsidRDefault="00C55D9D" w:rsidP="0087663D">
            <w:pPr>
              <w:ind w:left="1"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</w:t>
            </w:r>
            <w:r w:rsidR="00EE2241">
              <w:rPr>
                <w:rFonts w:ascii="Times New Roman" w:hAnsi="Times New Roman" w:cs="Times New Roman"/>
                <w:sz w:val="28"/>
                <w:szCs w:val="28"/>
              </w:rPr>
              <w:t>а для ЭВМ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4A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A094D">
              <w:rPr>
                <w:rFonts w:ascii="Times New Roman" w:hAnsi="Times New Roman" w:cs="Times New Roman"/>
                <w:sz w:val="28"/>
                <w:szCs w:val="28"/>
              </w:rPr>
              <w:t>Билетный пульс</w:t>
            </w:r>
            <w:r w:rsidR="005504A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504A2" w14:paraId="5550B6BB" w14:textId="77777777" w:rsidTr="0087663D">
        <w:trPr>
          <w:trHeight w:val="379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7233" w14:textId="77777777" w:rsidR="005504A2" w:rsidRPr="00C070D7" w:rsidRDefault="005504A2" w:rsidP="0087663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АРМ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097C" w14:textId="77777777" w:rsidR="005504A2" w:rsidRPr="00C070D7" w:rsidRDefault="005504A2" w:rsidP="0087663D">
            <w:pPr>
              <w:ind w:left="1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Автоматизированное рабочее место </w:t>
            </w:r>
          </w:p>
        </w:tc>
      </w:tr>
      <w:tr w:rsidR="005504A2" w14:paraId="72B6FEBC" w14:textId="77777777" w:rsidTr="0087663D">
        <w:trPr>
          <w:trHeight w:val="382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183A" w14:textId="77777777" w:rsidR="005504A2" w:rsidRPr="00C070D7" w:rsidRDefault="005504A2" w:rsidP="0087663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КТС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18F2" w14:textId="77777777" w:rsidR="005504A2" w:rsidRPr="00C070D7" w:rsidRDefault="005504A2" w:rsidP="0087663D">
            <w:pPr>
              <w:ind w:left="1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технических средств </w:t>
            </w:r>
          </w:p>
        </w:tc>
      </w:tr>
      <w:tr w:rsidR="005504A2" w14:paraId="0D704303" w14:textId="77777777" w:rsidTr="0087663D">
        <w:trPr>
          <w:trHeight w:val="379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7831" w14:textId="77777777" w:rsidR="005504A2" w:rsidRPr="00C070D7" w:rsidRDefault="005504A2" w:rsidP="0087663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E06B" w14:textId="77777777" w:rsidR="005504A2" w:rsidRPr="00C070D7" w:rsidRDefault="005504A2" w:rsidP="0087663D">
            <w:pPr>
              <w:ind w:left="1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Программное обеспечение </w:t>
            </w:r>
          </w:p>
        </w:tc>
      </w:tr>
      <w:tr w:rsidR="005504A2" w14:paraId="5EAFF9F7" w14:textId="77777777" w:rsidTr="0087663D">
        <w:trPr>
          <w:trHeight w:val="382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9146" w14:textId="77777777" w:rsidR="005504A2" w:rsidRPr="00C070D7" w:rsidRDefault="005504A2" w:rsidP="0087663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СУБД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F356" w14:textId="77777777" w:rsidR="005504A2" w:rsidRPr="00C070D7" w:rsidRDefault="005504A2" w:rsidP="0087663D">
            <w:pPr>
              <w:ind w:left="1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070D7">
              <w:rPr>
                <w:rFonts w:ascii="Times New Roman" w:hAnsi="Times New Roman" w:cs="Times New Roman"/>
                <w:sz w:val="28"/>
                <w:szCs w:val="28"/>
              </w:rPr>
              <w:t xml:space="preserve">Система управления базой данных </w:t>
            </w:r>
          </w:p>
        </w:tc>
      </w:tr>
    </w:tbl>
    <w:p w14:paraId="20155CC3" w14:textId="77777777" w:rsidR="005504A2" w:rsidRDefault="005504A2" w:rsidP="005504A2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E946B1F" w14:textId="77777777" w:rsidR="005504A2" w:rsidRDefault="005504A2" w:rsidP="005504A2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DE6CA3" w14:textId="77777777" w:rsidR="005504A2" w:rsidRPr="00AA6691" w:rsidRDefault="005504A2" w:rsidP="005504A2">
      <w:pPr>
        <w:spacing w:line="360" w:lineRule="auto"/>
        <w:ind w:firstLine="567"/>
        <w:jc w:val="both"/>
        <w:rPr>
          <w:rFonts w:ascii="Times New Roman" w:hAnsi="Times New Roman" w:cs="Times New Roman"/>
          <w:sz w:val="40"/>
          <w:szCs w:val="28"/>
        </w:rPr>
      </w:pPr>
      <w:r w:rsidRPr="00AA6691">
        <w:rPr>
          <w:rFonts w:ascii="Times New Roman" w:hAnsi="Times New Roman" w:cs="Times New Roman"/>
          <w:sz w:val="40"/>
          <w:szCs w:val="28"/>
        </w:rPr>
        <w:lastRenderedPageBreak/>
        <w:t>1</w:t>
      </w:r>
      <w:r w:rsidRPr="00AA6691">
        <w:rPr>
          <w:rFonts w:ascii="Times New Roman" w:hAnsi="Times New Roman" w:cs="Times New Roman"/>
          <w:sz w:val="40"/>
          <w:szCs w:val="28"/>
        </w:rPr>
        <w:tab/>
        <w:t xml:space="preserve">Общие положения </w:t>
      </w:r>
    </w:p>
    <w:p w14:paraId="45FA841A" w14:textId="77777777" w:rsidR="005504A2" w:rsidRPr="00767340" w:rsidRDefault="005504A2" w:rsidP="005504A2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  <w:r w:rsidRPr="00767340">
        <w:rPr>
          <w:rFonts w:ascii="Times New Roman" w:hAnsi="Times New Roman" w:cs="Times New Roman"/>
          <w:sz w:val="32"/>
          <w:szCs w:val="28"/>
        </w:rPr>
        <w:t>1.1</w:t>
      </w:r>
      <w:r w:rsidRPr="00767340">
        <w:rPr>
          <w:rFonts w:ascii="Times New Roman" w:hAnsi="Times New Roman" w:cs="Times New Roman"/>
          <w:sz w:val="32"/>
          <w:szCs w:val="28"/>
        </w:rPr>
        <w:tab/>
        <w:t xml:space="preserve">Обозначение системы  </w:t>
      </w:r>
    </w:p>
    <w:p w14:paraId="36AABFF3" w14:textId="1423C3B5" w:rsidR="00C55D9D" w:rsidRPr="00767340" w:rsidRDefault="00C55D9D" w:rsidP="00C55D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340">
        <w:rPr>
          <w:rFonts w:ascii="Times New Roman" w:hAnsi="Times New Roman" w:cs="Times New Roman"/>
          <w:sz w:val="28"/>
          <w:szCs w:val="28"/>
        </w:rPr>
        <w:t xml:space="preserve">Полное фирменное обозначение на русском языке: </w:t>
      </w:r>
      <w:r>
        <w:rPr>
          <w:rFonts w:ascii="Times New Roman" w:hAnsi="Times New Roman" w:cs="Times New Roman"/>
          <w:sz w:val="28"/>
          <w:szCs w:val="28"/>
        </w:rPr>
        <w:t>Программ</w:t>
      </w:r>
      <w:r w:rsidR="00EE2241">
        <w:rPr>
          <w:rFonts w:ascii="Times New Roman" w:hAnsi="Times New Roman" w:cs="Times New Roman"/>
          <w:sz w:val="28"/>
          <w:szCs w:val="28"/>
        </w:rPr>
        <w:t>а для ЭВМ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340">
        <w:rPr>
          <w:rFonts w:ascii="Times New Roman" w:hAnsi="Times New Roman" w:cs="Times New Roman"/>
          <w:sz w:val="28"/>
          <w:szCs w:val="28"/>
        </w:rPr>
        <w:t>«</w:t>
      </w:r>
      <w:r w:rsidR="008A094D">
        <w:rPr>
          <w:rFonts w:ascii="Times New Roman" w:hAnsi="Times New Roman" w:cs="Times New Roman"/>
          <w:sz w:val="28"/>
          <w:szCs w:val="28"/>
        </w:rPr>
        <w:t>Билетный пульс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E22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29356" w14:textId="524512F3" w:rsidR="00C55D9D" w:rsidRPr="00767340" w:rsidRDefault="00C55D9D" w:rsidP="00C55D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340">
        <w:rPr>
          <w:rFonts w:ascii="Times New Roman" w:hAnsi="Times New Roman" w:cs="Times New Roman"/>
          <w:sz w:val="28"/>
          <w:szCs w:val="28"/>
        </w:rPr>
        <w:t>Сокращённое фирменное обозначение на русском языке: «</w:t>
      </w:r>
      <w:r w:rsidR="008A094D">
        <w:rPr>
          <w:rFonts w:ascii="Times New Roman" w:hAnsi="Times New Roman" w:cs="Times New Roman"/>
          <w:sz w:val="28"/>
          <w:szCs w:val="28"/>
        </w:rPr>
        <w:t>Билетный пульс</w:t>
      </w:r>
      <w:r w:rsidRPr="0076734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52B1DB6" w14:textId="20414233" w:rsidR="00C55D9D" w:rsidRPr="00767340" w:rsidRDefault="00C55D9D" w:rsidP="00C55D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340">
        <w:rPr>
          <w:rFonts w:ascii="Times New Roman" w:hAnsi="Times New Roman" w:cs="Times New Roman"/>
          <w:sz w:val="28"/>
          <w:szCs w:val="28"/>
        </w:rPr>
        <w:t>Фирменное обозначение на английском языке полное: «</w:t>
      </w:r>
      <w:proofErr w:type="spellStart"/>
      <w:r w:rsidR="00C824BE" w:rsidRPr="00C824BE">
        <w:rPr>
          <w:rFonts w:ascii="Times New Roman" w:hAnsi="Times New Roman" w:cs="Times New Roman"/>
          <w:sz w:val="28"/>
          <w:szCs w:val="28"/>
        </w:rPr>
        <w:t>Ticket</w:t>
      </w:r>
      <w:proofErr w:type="spellEnd"/>
      <w:r w:rsidR="00C824BE" w:rsidRPr="00C824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24BE" w:rsidRPr="00C824BE">
        <w:rPr>
          <w:rFonts w:ascii="Times New Roman" w:hAnsi="Times New Roman" w:cs="Times New Roman"/>
          <w:sz w:val="28"/>
          <w:szCs w:val="28"/>
        </w:rPr>
        <w:t>Pulse</w:t>
      </w:r>
      <w:proofErr w:type="spellEnd"/>
      <w:r w:rsidRPr="009262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Application</w:t>
      </w:r>
      <w:r w:rsidRPr="00767340">
        <w:rPr>
          <w:rFonts w:ascii="Times New Roman" w:hAnsi="Times New Roman" w:cs="Times New Roman"/>
          <w:sz w:val="28"/>
          <w:szCs w:val="28"/>
        </w:rPr>
        <w:t>» или сокращенное: «</w:t>
      </w:r>
      <w:r w:rsidR="00C824BE">
        <w:rPr>
          <w:rFonts w:ascii="Times New Roman" w:hAnsi="Times New Roman" w:cs="Times New Roman"/>
          <w:sz w:val="28"/>
          <w:szCs w:val="28"/>
          <w:lang w:val="en-US"/>
        </w:rPr>
        <w:t>Ticket</w:t>
      </w:r>
      <w:r w:rsidR="00C824BE" w:rsidRPr="00C824BE">
        <w:rPr>
          <w:rFonts w:ascii="Times New Roman" w:hAnsi="Times New Roman" w:cs="Times New Roman"/>
          <w:sz w:val="28"/>
          <w:szCs w:val="28"/>
        </w:rPr>
        <w:t xml:space="preserve"> </w:t>
      </w:r>
      <w:r w:rsidR="00C824BE">
        <w:rPr>
          <w:rFonts w:ascii="Times New Roman" w:hAnsi="Times New Roman" w:cs="Times New Roman"/>
          <w:sz w:val="28"/>
          <w:szCs w:val="28"/>
          <w:lang w:val="en-US"/>
        </w:rPr>
        <w:t>Pulse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21FB64C" w14:textId="77777777" w:rsidR="005504A2" w:rsidRPr="00767340" w:rsidRDefault="005504A2" w:rsidP="005504A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A139A8" w14:textId="77777777" w:rsidR="005504A2" w:rsidRPr="00767340" w:rsidRDefault="005504A2" w:rsidP="005504A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340">
        <w:rPr>
          <w:rFonts w:ascii="Times New Roman" w:hAnsi="Times New Roman" w:cs="Times New Roman"/>
          <w:sz w:val="28"/>
          <w:szCs w:val="28"/>
        </w:rPr>
        <w:t>1.2</w:t>
      </w:r>
      <w:r w:rsidRPr="00767340">
        <w:rPr>
          <w:rFonts w:ascii="Times New Roman" w:hAnsi="Times New Roman" w:cs="Times New Roman"/>
          <w:sz w:val="28"/>
          <w:szCs w:val="28"/>
        </w:rPr>
        <w:tab/>
        <w:t xml:space="preserve">Назначение, цели и задачи  </w:t>
      </w:r>
    </w:p>
    <w:p w14:paraId="30456B1F" w14:textId="77777777" w:rsidR="00C824BE" w:rsidRPr="00C824BE" w:rsidRDefault="001D42BC" w:rsidP="00C824B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24BE" w:rsidRPr="00C824BE">
        <w:rPr>
          <w:rFonts w:ascii="Times New Roman" w:hAnsi="Times New Roman" w:cs="Times New Roman"/>
          <w:sz w:val="28"/>
          <w:szCs w:val="28"/>
        </w:rPr>
        <w:t>«Билетный пульс» – это компьютерная веб-ориентированная информационная система, которая позволяет организовать мониторинг и аудит билетных проектов, обеспечивая работу менеджеров, администраторов и аналитиков в сфере организации мероприятий, развлечений и смежных отраслей.</w:t>
      </w:r>
    </w:p>
    <w:p w14:paraId="722B57E1" w14:textId="77777777" w:rsidR="00C824BE" w:rsidRPr="00C824BE" w:rsidRDefault="00C824BE" w:rsidP="00C824B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24BE">
        <w:rPr>
          <w:rFonts w:ascii="Times New Roman" w:hAnsi="Times New Roman" w:cs="Times New Roman"/>
          <w:sz w:val="28"/>
          <w:szCs w:val="28"/>
        </w:rPr>
        <w:t>«Билетный пульс» реализует интеграцию процессов мониторинга данных, автоматизированного аудита и анализа посредством специализированного пакета прикладного программного обеспечения, обеспечивающего общую модель данных и процессов для управления билетными системами.</w:t>
      </w:r>
    </w:p>
    <w:p w14:paraId="03D747DB" w14:textId="77777777" w:rsidR="00C824BE" w:rsidRPr="00C824BE" w:rsidRDefault="00C824BE" w:rsidP="00C824B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24BE">
        <w:rPr>
          <w:rFonts w:ascii="Times New Roman" w:hAnsi="Times New Roman" w:cs="Times New Roman"/>
          <w:sz w:val="28"/>
          <w:szCs w:val="28"/>
        </w:rPr>
        <w:t>Задачами «Билетный пульс» является эффективное хранение, обработка и доступ к данным из различных источников, таких как кассовые системы, онлайн-продажи и системы управления отношениями с клиентами. Технологическая платформа «Билетный пульс» позволяет организации осуществлять интеграцию и координацию рабочих процессов по выявлению аномалий, предоставлению рекомендаций и оптимизации доходов.</w:t>
      </w:r>
    </w:p>
    <w:p w14:paraId="74EC4C6F" w14:textId="77777777" w:rsidR="00C824BE" w:rsidRPr="00C824BE" w:rsidRDefault="00C824BE" w:rsidP="00C824B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24BE">
        <w:rPr>
          <w:rFonts w:ascii="Times New Roman" w:hAnsi="Times New Roman" w:cs="Times New Roman"/>
          <w:sz w:val="28"/>
          <w:szCs w:val="28"/>
        </w:rPr>
        <w:lastRenderedPageBreak/>
        <w:t>«Билетный пульс» устанавливается в одном или нескольких центрах обработки данных, в которых осуществляется хранение и обработка информации. «Билетный пульс» может также включать в себя дополнительные подсистемы, работающие в рамках организационной структуры (например, для управления пользователями и ролями).</w:t>
      </w:r>
    </w:p>
    <w:p w14:paraId="1F2C096C" w14:textId="283D4127" w:rsidR="005504A2" w:rsidRDefault="00C824BE" w:rsidP="00C824B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24BE">
        <w:rPr>
          <w:rFonts w:ascii="Times New Roman" w:hAnsi="Times New Roman" w:cs="Times New Roman"/>
          <w:sz w:val="28"/>
          <w:szCs w:val="28"/>
        </w:rPr>
        <w:t>«Билетный пульс» обеспечивает для предприятия (организации) единое информационное пространство для контроля нескольких билетных проектов и гарантирует, что эта информация будет доступна на всех уровнях управления, минимизируя риски потери выручки или данных через автоматизированные проверки и удобный интерфейс.</w:t>
      </w:r>
    </w:p>
    <w:p w14:paraId="7772283B" w14:textId="77777777" w:rsidR="005504A2" w:rsidRDefault="005504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17E61E2" w14:textId="77777777" w:rsidR="005504A2" w:rsidRPr="005504A2" w:rsidRDefault="005504A2" w:rsidP="00486084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2 </w:t>
      </w:r>
      <w:r w:rsidRPr="005504A2">
        <w:rPr>
          <w:rFonts w:ascii="Times New Roman" w:hAnsi="Times New Roman" w:cs="Times New Roman"/>
          <w:sz w:val="36"/>
          <w:szCs w:val="36"/>
        </w:rPr>
        <w:t xml:space="preserve">Область применения </w:t>
      </w:r>
    </w:p>
    <w:p w14:paraId="187DFE16" w14:textId="7772304D" w:rsidR="00225017" w:rsidRDefault="00C239E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Область применения «Билетный пульс»: Организации в сфере организации мероприятий и развлечений, включая кинотеатры, концертные площадки, стадионы, выставочные центры, театры, музеи и филармонии, а также иные коммерческие структуры, использующие билетные системы для управления продажами, аудиторией и данными.</w:t>
      </w:r>
    </w:p>
    <w:p w14:paraId="34894385" w14:textId="77777777" w:rsidR="00225017" w:rsidRDefault="002250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0F021A2" w14:textId="77777777" w:rsidR="00225017" w:rsidRPr="00225017" w:rsidRDefault="0022501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225017">
        <w:rPr>
          <w:rFonts w:ascii="Times New Roman" w:hAnsi="Times New Roman" w:cs="Times New Roman"/>
          <w:sz w:val="36"/>
          <w:szCs w:val="36"/>
        </w:rPr>
        <w:lastRenderedPageBreak/>
        <w:t>3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225017">
        <w:rPr>
          <w:rFonts w:ascii="Times New Roman" w:hAnsi="Times New Roman" w:cs="Times New Roman"/>
          <w:sz w:val="36"/>
          <w:szCs w:val="36"/>
        </w:rPr>
        <w:t xml:space="preserve">Основные технические решения </w:t>
      </w:r>
    </w:p>
    <w:p w14:paraId="6746EEEF" w14:textId="77777777" w:rsidR="00225017" w:rsidRPr="00225017" w:rsidRDefault="0022501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225017">
        <w:rPr>
          <w:rFonts w:ascii="Times New Roman" w:hAnsi="Times New Roman" w:cs="Times New Roman"/>
          <w:sz w:val="36"/>
          <w:szCs w:val="36"/>
        </w:rPr>
        <w:t>3.1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225017">
        <w:rPr>
          <w:rFonts w:ascii="Times New Roman" w:hAnsi="Times New Roman" w:cs="Times New Roman"/>
          <w:sz w:val="36"/>
          <w:szCs w:val="36"/>
        </w:rPr>
        <w:t xml:space="preserve">Решения по структуре системы </w:t>
      </w:r>
    </w:p>
    <w:p w14:paraId="274931AC" w14:textId="77777777" w:rsidR="00225017" w:rsidRPr="00225017" w:rsidRDefault="0022501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25017">
        <w:rPr>
          <w:rFonts w:ascii="Times New Roman" w:hAnsi="Times New Roman" w:cs="Times New Roman"/>
          <w:sz w:val="32"/>
          <w:szCs w:val="32"/>
        </w:rPr>
        <w:t>3.1.1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25017">
        <w:rPr>
          <w:rFonts w:ascii="Times New Roman" w:hAnsi="Times New Roman" w:cs="Times New Roman"/>
          <w:sz w:val="32"/>
          <w:szCs w:val="32"/>
        </w:rPr>
        <w:t xml:space="preserve">Архитектура системы </w:t>
      </w:r>
    </w:p>
    <w:p w14:paraId="7810F526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Архитектура системы основана на 3-уровневой (трехзвенной) модели, состоящей из следующих уровней:</w:t>
      </w:r>
    </w:p>
    <w:p w14:paraId="3D99B03C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– презентационный уровень, обеспечивающий взаимодействие с клиентскими приложениями;</w:t>
      </w:r>
    </w:p>
    <w:p w14:paraId="4C0ACA55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– уровень приложений;</w:t>
      </w:r>
    </w:p>
    <w:p w14:paraId="5501053B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– уровень хранения данных.</w:t>
      </w:r>
    </w:p>
    <w:p w14:paraId="233286EC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Презентационный уровень (слой клиента) — это интерфейсный компонент, предоставляемый конечному пользователю, содержит в том числе веб-браузер (включает множество технологий HTML5, JavaScript, CSS, AJAX и т.д., функциями которых являются визуализация и обработка событий всех инструментов, с которыми пользователь взаимодействует). Также данный уровень генерирует динамический контент веб-страниц и приложений.</w:t>
      </w:r>
    </w:p>
    <w:p w14:paraId="646EC115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Уровень приложений (слой логики) — веб-сервер, содержит бизнес-логику, процедуры, триггеры, специализированное программное обеспечение. Включает в том числе сервер приложений. Данный уровень изолирован от пользователя. Все действия пользователя передаются и выполняются только на сервере. Также данный уровень генерирует контент, т.е. частично выполняет функционал презентационного уровня. Множество запросов к серверу замедляет работу презентационного уровня, т.к. каждой транзакции предшествует задержка. Поэтому уровень приложения генерирует весь возможный контент на сервере, уменьшая долю генерации страниц в презентационном уровне, а, следовательно, и число запросов к серверу. Для разработки и работы данного уровня использовался PHP.</w:t>
      </w:r>
    </w:p>
    <w:p w14:paraId="621191D1" w14:textId="07F2290F" w:rsidR="00225017" w:rsidRPr="0022501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lastRenderedPageBreak/>
        <w:t>Уровень хранения данных (слой данных) — система управления базами данных, к которой поступают запросы с уровня приложений на чтение или запись данных.</w:t>
      </w:r>
      <w:r w:rsidR="00225017" w:rsidRPr="002250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13F610" w14:textId="77777777" w:rsidR="00225017" w:rsidRPr="00225017" w:rsidRDefault="0022501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0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3964F" w14:textId="38D61FD0" w:rsidR="00225017" w:rsidRPr="001D0EB0" w:rsidRDefault="0022501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1D0EB0">
        <w:rPr>
          <w:rFonts w:ascii="Times New Roman" w:hAnsi="Times New Roman" w:cs="Times New Roman"/>
          <w:sz w:val="32"/>
          <w:szCs w:val="28"/>
        </w:rPr>
        <w:t>3.1.2</w:t>
      </w:r>
      <w:r w:rsidRPr="001D0EB0">
        <w:rPr>
          <w:rFonts w:ascii="Times New Roman" w:hAnsi="Times New Roman" w:cs="Times New Roman"/>
          <w:sz w:val="32"/>
          <w:szCs w:val="28"/>
        </w:rPr>
        <w:tab/>
        <w:t xml:space="preserve">Структура </w:t>
      </w:r>
      <w:r w:rsidR="009111BA" w:rsidRPr="001D0EB0">
        <w:rPr>
          <w:rFonts w:ascii="Times New Roman" w:hAnsi="Times New Roman" w:cs="Times New Roman"/>
          <w:sz w:val="32"/>
          <w:szCs w:val="28"/>
        </w:rPr>
        <w:t>«</w:t>
      </w:r>
      <w:r w:rsidR="008A094D">
        <w:rPr>
          <w:rFonts w:ascii="Times New Roman" w:hAnsi="Times New Roman" w:cs="Times New Roman"/>
          <w:sz w:val="32"/>
          <w:szCs w:val="28"/>
        </w:rPr>
        <w:t>Билетный пульс</w:t>
      </w:r>
      <w:r w:rsidR="009111BA" w:rsidRPr="001D0EB0">
        <w:rPr>
          <w:rFonts w:ascii="Times New Roman" w:hAnsi="Times New Roman" w:cs="Times New Roman"/>
          <w:sz w:val="32"/>
          <w:szCs w:val="28"/>
        </w:rPr>
        <w:t>»</w:t>
      </w:r>
    </w:p>
    <w:p w14:paraId="49E65E30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Специализированное программное обеспечение системы относится к уровням приложений. «Билетный пульс» создана по модульному принципу. Модульный принцип создания «Билетный пульс» позволяет добавлять требуемый функционал с помощью выбора и настройки подсистем. Специализированное программное обеспечение системы включает следующие подсистемы:</w:t>
      </w:r>
    </w:p>
    <w:p w14:paraId="25B82F08" w14:textId="77777777" w:rsidR="00C239E7" w:rsidRPr="00C239E7" w:rsidRDefault="00C239E7" w:rsidP="00C239E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Подсистема управления проектами (создание, редактирование и мониторинг билетных проектов);</w:t>
      </w:r>
    </w:p>
    <w:p w14:paraId="25F10659" w14:textId="77777777" w:rsidR="00C239E7" w:rsidRPr="00C239E7" w:rsidRDefault="00C239E7" w:rsidP="00C239E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Подсистема подключений к базам данных (настройка источников данных для кассовых систем, онлайн-продаж и систем управления отношениями с клиентами);</w:t>
      </w:r>
    </w:p>
    <w:p w14:paraId="2A8D3FE7" w14:textId="77777777" w:rsidR="00C239E7" w:rsidRPr="00C239E7" w:rsidRDefault="00C239E7" w:rsidP="00C239E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Подсистема связок бизнес-сущностей (сопоставление таблиц для пользователей, событий, билетов и заказов);</w:t>
      </w:r>
    </w:p>
    <w:p w14:paraId="07D943E8" w14:textId="61E43487" w:rsidR="00C239E7" w:rsidRPr="00C239E7" w:rsidRDefault="00C239E7" w:rsidP="00C239E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Подсистема автоматизированных проверок данных (аудит с выявлением проблем, рекомендациями и аналитическими</w:t>
      </w:r>
      <w:r>
        <w:rPr>
          <w:rFonts w:ascii="Times New Roman" w:hAnsi="Times New Roman" w:cs="Times New Roman"/>
          <w:sz w:val="28"/>
          <w:szCs w:val="28"/>
        </w:rPr>
        <w:t xml:space="preserve"> идеям</w:t>
      </w:r>
      <w:r w:rsidRPr="00C239E7">
        <w:rPr>
          <w:rFonts w:ascii="Times New Roman" w:hAnsi="Times New Roman" w:cs="Times New Roman"/>
          <w:sz w:val="28"/>
          <w:szCs w:val="28"/>
        </w:rPr>
        <w:t>);</w:t>
      </w:r>
    </w:p>
    <w:p w14:paraId="350EDD98" w14:textId="77777777" w:rsidR="00C239E7" w:rsidRPr="00C239E7" w:rsidRDefault="00C239E7" w:rsidP="00C239E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Подсистема управления пользователями и ролями (администрирование клиентов и компаний);</w:t>
      </w:r>
    </w:p>
    <w:p w14:paraId="1657E08B" w14:textId="77777777" w:rsidR="00C239E7" w:rsidRPr="00C239E7" w:rsidRDefault="00C239E7" w:rsidP="00C239E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Подсистема новостей (публикация обновлений о проектах и проверках);</w:t>
      </w:r>
    </w:p>
    <w:p w14:paraId="444E038C" w14:textId="77777777" w:rsidR="00C239E7" w:rsidRPr="00C239E7" w:rsidRDefault="00C239E7" w:rsidP="00C239E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Комплекс базовых программ (включается в каждую подсистему).</w:t>
      </w:r>
    </w:p>
    <w:p w14:paraId="7FEADD89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 xml:space="preserve">Обеспечивающие модули «Билетный пульс»: – Модуль администрирования (системный); – Модуль журналирования действий </w:t>
      </w:r>
      <w:r w:rsidRPr="00C239E7">
        <w:rPr>
          <w:rFonts w:ascii="Times New Roman" w:hAnsi="Times New Roman" w:cs="Times New Roman"/>
          <w:sz w:val="28"/>
          <w:szCs w:val="28"/>
        </w:rPr>
        <w:lastRenderedPageBreak/>
        <w:t>(контроля прав доступа); – Модуль безопасности; – Модуль поиска; – Модуль управления файлами; – Модуль управления базами данных.</w:t>
      </w:r>
    </w:p>
    <w:p w14:paraId="4F7EABE5" w14:textId="744B0EAA" w:rsidR="00225017" w:rsidRPr="00225017" w:rsidRDefault="0022501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0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554D2" w14:textId="77777777" w:rsidR="00225017" w:rsidRPr="00225017" w:rsidRDefault="0022501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0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E3D3F6" w14:textId="77777777" w:rsidR="00225017" w:rsidRPr="001D0EB0" w:rsidRDefault="0022501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1D0EB0">
        <w:rPr>
          <w:rFonts w:ascii="Times New Roman" w:hAnsi="Times New Roman" w:cs="Times New Roman"/>
          <w:sz w:val="32"/>
          <w:szCs w:val="28"/>
        </w:rPr>
        <w:t>3.1.3</w:t>
      </w:r>
      <w:r w:rsidRPr="001D0EB0">
        <w:rPr>
          <w:rFonts w:ascii="Times New Roman" w:hAnsi="Times New Roman" w:cs="Times New Roman"/>
          <w:sz w:val="32"/>
          <w:szCs w:val="28"/>
        </w:rPr>
        <w:tab/>
        <w:t xml:space="preserve">Структура пользовательского интерфейса </w:t>
      </w:r>
    </w:p>
    <w:p w14:paraId="77826337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Программное обеспечение «Билетный пульс» включает в себя составляющее административное веб-приложение, функционал которого доступен аутентифицированным пользователям, автоматически переправляемым на административный ресурс по факту успешного прохождения процедуры авторизации. Административное веб-приложение включает в себя набор личных кабинетов авторизованных пользователей в соответствии с ролями.</w:t>
      </w:r>
    </w:p>
    <w:p w14:paraId="27730AF5" w14:textId="77777777" w:rsidR="00225017" w:rsidRPr="00225017" w:rsidRDefault="0022501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0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7827D5" w14:textId="77777777" w:rsidR="00225017" w:rsidRPr="001D0EB0" w:rsidRDefault="00225017" w:rsidP="00486084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1D0EB0">
        <w:rPr>
          <w:rFonts w:ascii="Times New Roman" w:hAnsi="Times New Roman" w:cs="Times New Roman"/>
          <w:sz w:val="32"/>
          <w:szCs w:val="28"/>
        </w:rPr>
        <w:t>3.1.4</w:t>
      </w:r>
      <w:r w:rsidRPr="001D0EB0">
        <w:rPr>
          <w:rFonts w:ascii="Times New Roman" w:hAnsi="Times New Roman" w:cs="Times New Roman"/>
          <w:sz w:val="32"/>
          <w:szCs w:val="28"/>
        </w:rPr>
        <w:tab/>
        <w:t xml:space="preserve">Решения по структуре информационной базы </w:t>
      </w:r>
    </w:p>
    <w:p w14:paraId="7150B844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С целью обеспечения необходимого уровня взаимной независимости модулей каждому модулю соответствует свой набор таблиц базы данных.</w:t>
      </w:r>
    </w:p>
    <w:p w14:paraId="40BA0E86" w14:textId="77777777" w:rsidR="00C239E7" w:rsidRPr="00C239E7" w:rsidRDefault="00C239E7" w:rsidP="00C239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>Для хранения файлов, в том числе документов, используется файловая система сервера приложений.</w:t>
      </w:r>
    </w:p>
    <w:p w14:paraId="4AEC633E" w14:textId="77777777" w:rsidR="00C239E7" w:rsidRDefault="00C239E7" w:rsidP="00225017">
      <w:pPr>
        <w:spacing w:line="360" w:lineRule="auto"/>
        <w:ind w:firstLine="709"/>
        <w:rPr>
          <w:rFonts w:ascii="Times New Roman" w:hAnsi="Times New Roman" w:cs="Times New Roman"/>
          <w:sz w:val="32"/>
          <w:szCs w:val="28"/>
        </w:rPr>
      </w:pPr>
    </w:p>
    <w:p w14:paraId="2D113BBA" w14:textId="44B41091" w:rsidR="00225017" w:rsidRPr="00A63BC3" w:rsidRDefault="00225017" w:rsidP="00225017">
      <w:pPr>
        <w:spacing w:line="360" w:lineRule="auto"/>
        <w:ind w:firstLine="709"/>
        <w:rPr>
          <w:rFonts w:ascii="Times New Roman" w:hAnsi="Times New Roman" w:cs="Times New Roman"/>
          <w:sz w:val="32"/>
          <w:szCs w:val="28"/>
        </w:rPr>
      </w:pPr>
      <w:r w:rsidRPr="00A63BC3">
        <w:rPr>
          <w:rFonts w:ascii="Times New Roman" w:hAnsi="Times New Roman" w:cs="Times New Roman"/>
          <w:sz w:val="32"/>
          <w:szCs w:val="28"/>
        </w:rPr>
        <w:t>3.1.5</w:t>
      </w:r>
      <w:r w:rsidRPr="00A63BC3">
        <w:rPr>
          <w:rFonts w:ascii="Times New Roman" w:hAnsi="Times New Roman" w:cs="Times New Roman"/>
          <w:sz w:val="32"/>
          <w:szCs w:val="28"/>
        </w:rPr>
        <w:tab/>
        <w:t>Средства и способы связи для информационного обмена между</w:t>
      </w:r>
      <w:r w:rsidR="00A63BC3" w:rsidRPr="00A63BC3">
        <w:rPr>
          <w:rFonts w:ascii="Times New Roman" w:hAnsi="Times New Roman" w:cs="Times New Roman"/>
          <w:sz w:val="32"/>
          <w:szCs w:val="28"/>
        </w:rPr>
        <w:t xml:space="preserve"> </w:t>
      </w:r>
      <w:r w:rsidRPr="00A63BC3">
        <w:rPr>
          <w:rFonts w:ascii="Times New Roman" w:hAnsi="Times New Roman" w:cs="Times New Roman"/>
          <w:sz w:val="32"/>
          <w:szCs w:val="28"/>
        </w:rPr>
        <w:t xml:space="preserve">компонентами системы </w:t>
      </w:r>
    </w:p>
    <w:p w14:paraId="039F01C2" w14:textId="77777777" w:rsidR="00C239E7" w:rsidRPr="00C239E7" w:rsidRDefault="00C239E7" w:rsidP="00C239E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239E7">
        <w:rPr>
          <w:rFonts w:ascii="Times New Roman" w:hAnsi="Times New Roman" w:cs="Times New Roman"/>
          <w:sz w:val="28"/>
          <w:szCs w:val="28"/>
        </w:rPr>
        <w:t xml:space="preserve">Информационный обмен между серверными компонентами системы и клиентскими приложениями (браузерами пользователей) осуществляется по локальной вычислительной сети, посредством протокола HTTP. Взаимосвязь между модулями специализированного программного обеспечения системы </w:t>
      </w:r>
      <w:r w:rsidRPr="00C239E7">
        <w:rPr>
          <w:rFonts w:ascii="Times New Roman" w:hAnsi="Times New Roman" w:cs="Times New Roman"/>
          <w:sz w:val="28"/>
          <w:szCs w:val="28"/>
        </w:rPr>
        <w:lastRenderedPageBreak/>
        <w:t>организуется на уровне базы данных при помощи механизма внешних ключей, либо на уровне программного кода.</w:t>
      </w:r>
    </w:p>
    <w:p w14:paraId="5F4909FC" w14:textId="77777777" w:rsidR="0060027D" w:rsidRDefault="0060027D" w:rsidP="002250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10FE43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60027D">
        <w:rPr>
          <w:rFonts w:ascii="Times New Roman" w:hAnsi="Times New Roman" w:cs="Times New Roman"/>
          <w:sz w:val="36"/>
          <w:szCs w:val="28"/>
        </w:rPr>
        <w:t>3.2</w:t>
      </w:r>
      <w:r w:rsidRPr="0060027D">
        <w:rPr>
          <w:rFonts w:ascii="Times New Roman" w:hAnsi="Times New Roman" w:cs="Times New Roman"/>
          <w:sz w:val="36"/>
          <w:szCs w:val="28"/>
        </w:rPr>
        <w:tab/>
        <w:t xml:space="preserve">Обеспечение потребительских характеристик </w:t>
      </w:r>
    </w:p>
    <w:p w14:paraId="76F71186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В состав основных потребительских характеристик системы входят:  </w:t>
      </w:r>
    </w:p>
    <w:p w14:paraId="7F6842ED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производительность; </w:t>
      </w:r>
    </w:p>
    <w:p w14:paraId="5DDC8B09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масштабируемость; </w:t>
      </w:r>
    </w:p>
    <w:p w14:paraId="70CECBBB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надежность; </w:t>
      </w:r>
    </w:p>
    <w:p w14:paraId="486AC19D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стандартизация и унификация; </w:t>
      </w:r>
    </w:p>
    <w:p w14:paraId="42928777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степень реализации требований к лингвистическому обеспечению. </w:t>
      </w:r>
    </w:p>
    <w:p w14:paraId="0A63BB7F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1CB3C1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60027D">
        <w:rPr>
          <w:rFonts w:ascii="Times New Roman" w:hAnsi="Times New Roman" w:cs="Times New Roman"/>
          <w:sz w:val="32"/>
          <w:szCs w:val="28"/>
        </w:rPr>
        <w:t>3.2.1</w:t>
      </w:r>
      <w:r w:rsidRPr="0060027D">
        <w:rPr>
          <w:rFonts w:ascii="Times New Roman" w:hAnsi="Times New Roman" w:cs="Times New Roman"/>
          <w:sz w:val="32"/>
          <w:szCs w:val="28"/>
        </w:rPr>
        <w:tab/>
        <w:t xml:space="preserve">Производительность </w:t>
      </w:r>
    </w:p>
    <w:p w14:paraId="7B28CAED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В системе предусмотрена одновременная работа пользователей в количестве до 15 000. </w:t>
      </w:r>
    </w:p>
    <w:p w14:paraId="66FDE1CD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Система функционирует круглосуточно, без перерывов и выходных (24х7). Обеспечена постоянная готовность с единовременными периодами недоступности (как в рамках штатных операций по обслуживанию программного обеспечения, так и в результате сбоев)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0027D">
        <w:rPr>
          <w:rFonts w:ascii="Times New Roman" w:hAnsi="Times New Roman" w:cs="Times New Roman"/>
          <w:sz w:val="28"/>
          <w:szCs w:val="28"/>
        </w:rPr>
        <w:t xml:space="preserve"> Обеспечен отклик на действия пользователей в течение 3 секунд при соблюдении минимальных требований к клиентскому оборудованию  </w:t>
      </w:r>
    </w:p>
    <w:p w14:paraId="34CC717B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2A46C4" w14:textId="77777777" w:rsidR="0060027D" w:rsidRPr="00EB29FB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EB29FB">
        <w:rPr>
          <w:rFonts w:ascii="Times New Roman" w:hAnsi="Times New Roman" w:cs="Times New Roman"/>
          <w:sz w:val="32"/>
          <w:szCs w:val="28"/>
        </w:rPr>
        <w:t>3.2.2</w:t>
      </w:r>
      <w:r w:rsidRPr="00EB29FB">
        <w:rPr>
          <w:rFonts w:ascii="Times New Roman" w:hAnsi="Times New Roman" w:cs="Times New Roman"/>
          <w:sz w:val="32"/>
          <w:szCs w:val="28"/>
        </w:rPr>
        <w:tab/>
        <w:t xml:space="preserve">Масштабируемость </w:t>
      </w:r>
    </w:p>
    <w:p w14:paraId="4AE980D4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Предусмотрена возможность масштабирования системы. </w:t>
      </w:r>
    </w:p>
    <w:p w14:paraId="7B00249F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lastRenderedPageBreak/>
        <w:t xml:space="preserve">Система имеет модульную структуру, позволяющую проводить обновления, усовершенствования и замену программно-аппаратных средств любого из модулей без необходимости внесения изменений в другие модули. </w:t>
      </w:r>
    </w:p>
    <w:p w14:paraId="4F89DF46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Предусмотрена возможность масштабирования системы по производительности при увеличении нагрузки на систему, объемов информации и числа пользователей без модификация программного обеспечения. </w:t>
      </w:r>
    </w:p>
    <w:p w14:paraId="77474F7A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Ключевыми параметрами масштабируемости являются: </w:t>
      </w:r>
    </w:p>
    <w:p w14:paraId="05C0ED5D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поддержка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многопроцессорной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обработки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(вертикальное масштабирование); </w:t>
      </w:r>
    </w:p>
    <w:p w14:paraId="555ECDF1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гибкость архитектуры (горизонтальное масштабирование). </w:t>
      </w:r>
    </w:p>
    <w:p w14:paraId="310F897E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C1A72AD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Предусмотрена возможность дальнейшего развития и модернизации системы в следующих направлениях: </w:t>
      </w:r>
    </w:p>
    <w:p w14:paraId="5DAE30C3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расширение функциональных возможностей системы; </w:t>
      </w:r>
    </w:p>
    <w:p w14:paraId="7E91817A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увеличение количества систем, участвующих в информационном взаимодействии с системой. </w:t>
      </w:r>
    </w:p>
    <w:p w14:paraId="2F2120F4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F9FF64" w14:textId="77777777" w:rsidR="0060027D" w:rsidRPr="00422E90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422E90">
        <w:rPr>
          <w:rFonts w:ascii="Times New Roman" w:hAnsi="Times New Roman" w:cs="Times New Roman"/>
          <w:sz w:val="32"/>
          <w:szCs w:val="28"/>
        </w:rPr>
        <w:t>3.2.3</w:t>
      </w:r>
      <w:r w:rsidRPr="00422E90">
        <w:rPr>
          <w:rFonts w:ascii="Times New Roman" w:hAnsi="Times New Roman" w:cs="Times New Roman"/>
          <w:sz w:val="32"/>
          <w:szCs w:val="28"/>
        </w:rPr>
        <w:tab/>
        <w:t xml:space="preserve">Надежность </w:t>
      </w:r>
    </w:p>
    <w:p w14:paraId="25C7757F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В системе обеспечивается сохранность информации при разрушении данных при механических и электронных сбоях и отказах в работе компьютеров: на основе программных процедур восстановления информации с использованием хранимых копий баз данных, программных файлов системы, а также загружаемых файлов. </w:t>
      </w:r>
    </w:p>
    <w:p w14:paraId="6FF35EA1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lastRenderedPageBreak/>
        <w:t xml:space="preserve">При некорректной работе персонала выдаются сообщения об ошибках и какие действия необходимо совершить пользователю в каждой конкретной ситуации. </w:t>
      </w:r>
    </w:p>
    <w:p w14:paraId="668229FE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Система восстанавливается при перезапуске аппаратных средств. Для обеспечения сохранности информации в системе реализованы следующие функции: </w:t>
      </w:r>
    </w:p>
    <w:p w14:paraId="2A91D782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резервное копирование операционных систем, баз данных, программных и загружаемых файлов;  </w:t>
      </w:r>
    </w:p>
    <w:p w14:paraId="38054EB9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>восстановление данных в непротиворечивое состояние при программно-аппаратных сбоях (отключение электрического питания, сбоях операционной системы и других) вычислительно</w:t>
      </w:r>
      <w:r w:rsidR="00F576DC" w:rsidRPr="00F576DC">
        <w:rPr>
          <w:rFonts w:ascii="Times New Roman" w:hAnsi="Times New Roman" w:cs="Times New Roman"/>
          <w:sz w:val="28"/>
          <w:szCs w:val="28"/>
        </w:rPr>
        <w:t>-</w:t>
      </w:r>
      <w:r w:rsidRPr="0060027D">
        <w:rPr>
          <w:rFonts w:ascii="Times New Roman" w:hAnsi="Times New Roman" w:cs="Times New Roman"/>
          <w:sz w:val="28"/>
          <w:szCs w:val="28"/>
        </w:rPr>
        <w:t xml:space="preserve">операционной среды функционирования;  </w:t>
      </w:r>
    </w:p>
    <w:p w14:paraId="3EA9E766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восстановление данных в непротиворечивое состояние при сбоях в работе сетевого программного и аппаратного обеспечения. </w:t>
      </w:r>
    </w:p>
    <w:p w14:paraId="171F05E1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Используемые программные средства, обеспечивающие функциональность системы, включая хранение информации, используют современные технологии, позволяющие обеспечить высокую надежность хранения данных. При возникновении сбоя в программном или аппаратном обеспечении системы используемые технологии гарантируют восстановление на момент сбоя, таким образом, чтобы после восстановления данные в системе оставались консистентными. </w:t>
      </w:r>
    </w:p>
    <w:p w14:paraId="1C3149B4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Нарушения работоспособности отдельных компонентов системы не приводят к потере данных (под потерей данных понимается потеря информации о работе технических средств и вычислительных сервисов, возникших до сбоя, а также конфигурационная информация, включая настройки системы). </w:t>
      </w:r>
    </w:p>
    <w:p w14:paraId="29E54460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Система обеспечивает корректную обработку аварийных ситуаций, вызванных, в том числе неверными действиями пользователей. Интерфейс </w:t>
      </w:r>
      <w:r w:rsidRPr="0060027D">
        <w:rPr>
          <w:rFonts w:ascii="Times New Roman" w:hAnsi="Times New Roman" w:cs="Times New Roman"/>
          <w:sz w:val="28"/>
          <w:szCs w:val="28"/>
        </w:rPr>
        <w:lastRenderedPageBreak/>
        <w:t xml:space="preserve">Системы выдает пользователю соответствующие сообщения об ошибках, после чего возвращаться в рабочее состояние, предшествовавшее неверной (недопустимой) команде, группе команд или некорректному вводу данных. </w:t>
      </w:r>
    </w:p>
    <w:p w14:paraId="5B7CE360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Обработка ошибок зашита в программный код системы.  </w:t>
      </w:r>
    </w:p>
    <w:p w14:paraId="612BC52C" w14:textId="77777777" w:rsidR="0060027D" w:rsidRPr="0060027D" w:rsidRDefault="0060027D" w:rsidP="009E68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Система автоматически восстанавливает свою функциональность, в том числе в случаях некорректного перезапуска программных и аппаратных средств. Помимо автоматического резервного копирования система позволяет осуществлять ручное резервное копирование данных. </w:t>
      </w:r>
    </w:p>
    <w:p w14:paraId="67380704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722314" w14:textId="77777777" w:rsidR="0060027D" w:rsidRPr="00F74694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F74694">
        <w:rPr>
          <w:rFonts w:ascii="Times New Roman" w:hAnsi="Times New Roman" w:cs="Times New Roman"/>
          <w:sz w:val="32"/>
          <w:szCs w:val="28"/>
        </w:rPr>
        <w:t>3.2.4</w:t>
      </w:r>
      <w:r w:rsidRPr="00F74694">
        <w:rPr>
          <w:rFonts w:ascii="Times New Roman" w:hAnsi="Times New Roman" w:cs="Times New Roman"/>
          <w:sz w:val="32"/>
          <w:szCs w:val="28"/>
        </w:rPr>
        <w:tab/>
        <w:t xml:space="preserve">Стандартизация и унификация </w:t>
      </w:r>
    </w:p>
    <w:p w14:paraId="14B8B56C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Все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методы,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технологии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и </w:t>
      </w:r>
      <w:r w:rsidRPr="0060027D">
        <w:rPr>
          <w:rFonts w:ascii="Times New Roman" w:hAnsi="Times New Roman" w:cs="Times New Roman"/>
          <w:sz w:val="28"/>
          <w:szCs w:val="28"/>
        </w:rPr>
        <w:tab/>
        <w:t>методологии</w:t>
      </w:r>
      <w:r w:rsidR="004067AC">
        <w:rPr>
          <w:rFonts w:ascii="Times New Roman" w:hAnsi="Times New Roman" w:cs="Times New Roman"/>
          <w:sz w:val="28"/>
          <w:szCs w:val="28"/>
        </w:rPr>
        <w:t xml:space="preserve"> </w:t>
      </w:r>
      <w:r w:rsidRPr="0060027D">
        <w:rPr>
          <w:rFonts w:ascii="Times New Roman" w:hAnsi="Times New Roman" w:cs="Times New Roman"/>
          <w:sz w:val="28"/>
          <w:szCs w:val="28"/>
        </w:rPr>
        <w:t>Исполнителя</w:t>
      </w:r>
      <w:r w:rsidR="004067AC">
        <w:rPr>
          <w:rFonts w:ascii="Times New Roman" w:hAnsi="Times New Roman" w:cs="Times New Roman"/>
          <w:sz w:val="28"/>
          <w:szCs w:val="28"/>
        </w:rPr>
        <w:t xml:space="preserve"> </w:t>
      </w:r>
      <w:r w:rsidRPr="0060027D">
        <w:rPr>
          <w:rFonts w:ascii="Times New Roman" w:hAnsi="Times New Roman" w:cs="Times New Roman"/>
          <w:sz w:val="28"/>
          <w:szCs w:val="28"/>
        </w:rPr>
        <w:t xml:space="preserve">стандартизированы и унифицированы в соответствии с государственными и международными стандартами. </w:t>
      </w:r>
    </w:p>
    <w:p w14:paraId="0D14AD28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 xml:space="preserve">Основными критериями в области стандартизации и унификации создаваемых объектов системы являются: </w:t>
      </w:r>
    </w:p>
    <w:p w14:paraId="6D437E7E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использование единой технологии выполнения идентичных автоматизируемых функций (задач); </w:t>
      </w:r>
    </w:p>
    <w:p w14:paraId="515892FF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модульность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построения </w:t>
      </w:r>
      <w:r w:rsidRPr="0060027D">
        <w:rPr>
          <w:rFonts w:ascii="Times New Roman" w:hAnsi="Times New Roman" w:cs="Times New Roman"/>
          <w:sz w:val="28"/>
          <w:szCs w:val="28"/>
        </w:rPr>
        <w:tab/>
        <w:t>технических,</w:t>
      </w:r>
      <w:r w:rsidR="00E07669">
        <w:rPr>
          <w:rFonts w:ascii="Times New Roman" w:hAnsi="Times New Roman" w:cs="Times New Roman"/>
          <w:sz w:val="28"/>
          <w:szCs w:val="28"/>
        </w:rPr>
        <w:t xml:space="preserve"> </w:t>
      </w:r>
      <w:r w:rsidRPr="0060027D">
        <w:rPr>
          <w:rFonts w:ascii="Times New Roman" w:hAnsi="Times New Roman" w:cs="Times New Roman"/>
          <w:sz w:val="28"/>
          <w:szCs w:val="28"/>
        </w:rPr>
        <w:t xml:space="preserve">программных </w:t>
      </w:r>
      <w:r w:rsidRPr="0060027D">
        <w:rPr>
          <w:rFonts w:ascii="Times New Roman" w:hAnsi="Times New Roman" w:cs="Times New Roman"/>
          <w:sz w:val="28"/>
          <w:szCs w:val="28"/>
        </w:rPr>
        <w:tab/>
        <w:t>и информационных компонентов системы, позволяющая осуществлять как</w:t>
      </w:r>
      <w:r w:rsidR="00E07669">
        <w:rPr>
          <w:rFonts w:ascii="Times New Roman" w:hAnsi="Times New Roman" w:cs="Times New Roman"/>
          <w:sz w:val="28"/>
          <w:szCs w:val="28"/>
        </w:rPr>
        <w:t xml:space="preserve"> </w:t>
      </w:r>
      <w:r w:rsidRPr="0060027D">
        <w:rPr>
          <w:rFonts w:ascii="Times New Roman" w:hAnsi="Times New Roman" w:cs="Times New Roman"/>
          <w:sz w:val="28"/>
          <w:szCs w:val="28"/>
        </w:rPr>
        <w:t xml:space="preserve">совершенствование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решаемых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функций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(задач), 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так </w:t>
      </w:r>
      <w:r w:rsidRPr="0060027D">
        <w:rPr>
          <w:rFonts w:ascii="Times New Roman" w:hAnsi="Times New Roman" w:cs="Times New Roman"/>
          <w:sz w:val="28"/>
          <w:szCs w:val="28"/>
        </w:rPr>
        <w:tab/>
        <w:t>и</w:t>
      </w:r>
      <w:r w:rsidR="00E07669">
        <w:rPr>
          <w:rFonts w:ascii="Times New Roman" w:hAnsi="Times New Roman" w:cs="Times New Roman"/>
          <w:sz w:val="28"/>
          <w:szCs w:val="28"/>
        </w:rPr>
        <w:t xml:space="preserve"> </w:t>
      </w:r>
      <w:r w:rsidRPr="0060027D">
        <w:rPr>
          <w:rFonts w:ascii="Times New Roman" w:hAnsi="Times New Roman" w:cs="Times New Roman"/>
          <w:sz w:val="28"/>
          <w:szCs w:val="28"/>
        </w:rPr>
        <w:t xml:space="preserve">расширение их перечня; </w:t>
      </w:r>
    </w:p>
    <w:p w14:paraId="4E0C17C7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унификация компонентов системы; </w:t>
      </w:r>
    </w:p>
    <w:p w14:paraId="40F910A6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унификация формата передачи данных. </w:t>
      </w:r>
    </w:p>
    <w:p w14:paraId="2E00849A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При проектировании, разработке, проведении испытаний Исполнитель</w:t>
      </w:r>
      <w:r w:rsidR="00185A45">
        <w:rPr>
          <w:rFonts w:ascii="Times New Roman" w:hAnsi="Times New Roman" w:cs="Times New Roman"/>
          <w:sz w:val="28"/>
          <w:szCs w:val="28"/>
        </w:rPr>
        <w:t xml:space="preserve"> </w:t>
      </w:r>
      <w:r w:rsidRPr="0060027D">
        <w:rPr>
          <w:rFonts w:ascii="Times New Roman" w:hAnsi="Times New Roman" w:cs="Times New Roman"/>
          <w:sz w:val="28"/>
          <w:szCs w:val="28"/>
        </w:rPr>
        <w:t>руководствовался требованиями:</w:t>
      </w:r>
    </w:p>
    <w:p w14:paraId="64EBC8AE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ГОСТ 34.601-90 «Автоматизированные системы. Стадии создания»; </w:t>
      </w:r>
    </w:p>
    <w:p w14:paraId="447EB904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ГОСТ Р ИСО/МЭК 12207-2010 «Информационная технология. Системная и программная инженерия. Процессы жизненного цикла программных средств»; </w:t>
      </w:r>
    </w:p>
    <w:p w14:paraId="4C8CA751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ГОСТ Р ИСО/МЭК 15271-2002 «Информационная технология.  Руководство по применению ГОСТ Р ИСО/МЭК 12207»; </w:t>
      </w:r>
    </w:p>
    <w:p w14:paraId="4AFBB899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РД 50-682-89 «Информационная технология. Комплекс стандартов и руководящих документов на автоматизированные системы. Общие положения»; </w:t>
      </w:r>
    </w:p>
    <w:p w14:paraId="35E5AE2F" w14:textId="77777777" w:rsidR="0060027D" w:rsidRP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ГОСТ 34.603-92 «Информационная технология. Виды испытаний автоматизированных систем»; </w:t>
      </w:r>
    </w:p>
    <w:p w14:paraId="47580A6E" w14:textId="77777777" w:rsidR="0060027D" w:rsidRDefault="0060027D" w:rsidP="006002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27D">
        <w:rPr>
          <w:rFonts w:ascii="Times New Roman" w:hAnsi="Times New Roman" w:cs="Times New Roman"/>
          <w:sz w:val="28"/>
          <w:szCs w:val="28"/>
        </w:rPr>
        <w:t>–</w:t>
      </w:r>
      <w:r w:rsidRPr="0060027D">
        <w:rPr>
          <w:rFonts w:ascii="Times New Roman" w:hAnsi="Times New Roman" w:cs="Times New Roman"/>
          <w:sz w:val="28"/>
          <w:szCs w:val="28"/>
        </w:rPr>
        <w:tab/>
        <w:t xml:space="preserve">ГОСТ Р ИСО 9241-210-2012 «Эргономика взаимодействия </w:t>
      </w:r>
      <w:proofErr w:type="spellStart"/>
      <w:r w:rsidRPr="0060027D">
        <w:rPr>
          <w:rFonts w:ascii="Times New Roman" w:hAnsi="Times New Roman" w:cs="Times New Roman"/>
          <w:sz w:val="28"/>
          <w:szCs w:val="28"/>
        </w:rPr>
        <w:t>человексистема</w:t>
      </w:r>
      <w:proofErr w:type="spellEnd"/>
      <w:r w:rsidRPr="0060027D">
        <w:rPr>
          <w:rFonts w:ascii="Times New Roman" w:hAnsi="Times New Roman" w:cs="Times New Roman"/>
          <w:sz w:val="28"/>
          <w:szCs w:val="28"/>
        </w:rPr>
        <w:t>. Часть 210. Человеко-ориентированное проектирование интерактивных систем»,</w:t>
      </w:r>
      <w:r w:rsidR="00185A45">
        <w:rPr>
          <w:rFonts w:ascii="Times New Roman" w:hAnsi="Times New Roman" w:cs="Times New Roman"/>
          <w:sz w:val="28"/>
          <w:szCs w:val="28"/>
        </w:rPr>
        <w:t xml:space="preserve"> </w:t>
      </w:r>
      <w:r w:rsidRPr="0060027D">
        <w:rPr>
          <w:rFonts w:ascii="Times New Roman" w:hAnsi="Times New Roman" w:cs="Times New Roman"/>
          <w:sz w:val="28"/>
          <w:szCs w:val="28"/>
        </w:rPr>
        <w:t>что дополнительно обеспечило стандартизацию и унификацию разработки.</w:t>
      </w:r>
    </w:p>
    <w:p w14:paraId="0ED9F8EF" w14:textId="77777777" w:rsidR="001C0457" w:rsidRDefault="001C0457" w:rsidP="00185A4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47F370A8" w14:textId="1E5DC84D" w:rsidR="00185A45" w:rsidRDefault="00185A45" w:rsidP="00185A45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3.3 </w:t>
      </w:r>
      <w:r w:rsidRPr="00185A45">
        <w:rPr>
          <w:rFonts w:ascii="Times New Roman" w:hAnsi="Times New Roman" w:cs="Times New Roman"/>
          <w:sz w:val="36"/>
          <w:szCs w:val="36"/>
        </w:rPr>
        <w:t>Состав функций, реализуемых системой</w:t>
      </w:r>
    </w:p>
    <w:p w14:paraId="1CCAB0F5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«Билетный пульс» состоит из следующих подсистем:</w:t>
      </w:r>
    </w:p>
    <w:p w14:paraId="26F37768" w14:textId="77777777" w:rsidR="001C0457" w:rsidRPr="001C0457" w:rsidRDefault="001C0457" w:rsidP="001C0457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Подсистема управления проектами;</w:t>
      </w:r>
    </w:p>
    <w:p w14:paraId="65389770" w14:textId="77777777" w:rsidR="001C0457" w:rsidRPr="001C0457" w:rsidRDefault="001C0457" w:rsidP="001C0457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Подсистема подключений и связок данных;</w:t>
      </w:r>
    </w:p>
    <w:p w14:paraId="4716888A" w14:textId="77777777" w:rsidR="001C0457" w:rsidRPr="001C0457" w:rsidRDefault="001C0457" w:rsidP="001C0457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Подсистема автоматизированных проверок;</w:t>
      </w:r>
    </w:p>
    <w:p w14:paraId="468102B4" w14:textId="77777777" w:rsidR="001C0457" w:rsidRPr="001C0457" w:rsidRDefault="001C0457" w:rsidP="001C0457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Подсистема управления пользователями и ролями;</w:t>
      </w:r>
    </w:p>
    <w:p w14:paraId="5E5194CC" w14:textId="77777777" w:rsidR="001C0457" w:rsidRPr="001C0457" w:rsidRDefault="001C0457" w:rsidP="001C0457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Подсистема новостей и обновлений;</w:t>
      </w:r>
    </w:p>
    <w:p w14:paraId="7AC6350A" w14:textId="77777777" w:rsidR="001C0457" w:rsidRPr="001C0457" w:rsidRDefault="001C0457" w:rsidP="001C0457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Комплекс базовых программ (включается в каждую подсистему).</w:t>
      </w:r>
    </w:p>
    <w:p w14:paraId="20EDC628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lastRenderedPageBreak/>
        <w:t>Функции и процедуры, автоматизирующие простейшие процессы предприятия (организации), объединяются в модули. Модули объединяются в подсистемы, автоматизирующие комплекс задач, возложенных на отдельные структурные подразделения организации.</w:t>
      </w:r>
    </w:p>
    <w:p w14:paraId="5CD7BA61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C0457">
        <w:rPr>
          <w:rFonts w:ascii="Times New Roman" w:hAnsi="Times New Roman" w:cs="Times New Roman"/>
          <w:sz w:val="32"/>
          <w:szCs w:val="32"/>
        </w:rPr>
        <w:t>3.3.1 Подсистема управления проектами</w:t>
      </w:r>
    </w:p>
    <w:p w14:paraId="5B1610E0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Подсистема управления проектами обеспечивает создание, редактирование и мониторинг нескольких билетных проектов (например, для кинотеатров, концертов, стадионов, выставок). Она позволяет назначать проекты пользователям, отслеживать их статус и обеспечивать единую точку контроля для нескольких систем.</w:t>
      </w:r>
    </w:p>
    <w:p w14:paraId="789241F4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C0457">
        <w:rPr>
          <w:rFonts w:ascii="Times New Roman" w:hAnsi="Times New Roman" w:cs="Times New Roman"/>
          <w:sz w:val="32"/>
          <w:szCs w:val="32"/>
        </w:rPr>
        <w:t>3.3.2 Подсистема подключений и связок данных</w:t>
      </w:r>
    </w:p>
    <w:p w14:paraId="1DF93304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Подсистема подключений и связок данных обеспечивает настройку параметров подключения к источникам данных (кассовые системы, онлайн-продажи, CRM), включая хосты, пользователей и пароли. Она позволяет сопоставлять бизнес-сущности (пользователи, события, билеты, заказы) с таблицами баз данных, обеспечивая интеграцию и прозрачность данных для последующих проверок.</w:t>
      </w:r>
    </w:p>
    <w:p w14:paraId="7C26E037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C0457">
        <w:rPr>
          <w:rFonts w:ascii="Times New Roman" w:hAnsi="Times New Roman" w:cs="Times New Roman"/>
          <w:sz w:val="32"/>
          <w:szCs w:val="32"/>
        </w:rPr>
        <w:t>3.3.3 Подсистема автоматизированных проверок</w:t>
      </w:r>
    </w:p>
    <w:p w14:paraId="7A748DEC" w14:textId="38B729C5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 xml:space="preserve">Подсистема автоматизированных проверок обеспечивает аудит данных с итерациями, выявлением проблем (например, несоответствия продаж, дубликаты, задержки), предоставлением рекомендаций (например, автоматизация сверки, настройка </w:t>
      </w:r>
      <w:proofErr w:type="spellStart"/>
      <w:r w:rsidRPr="001C0457">
        <w:rPr>
          <w:rFonts w:ascii="Times New Roman" w:hAnsi="Times New Roman" w:cs="Times New Roman"/>
          <w:sz w:val="28"/>
          <w:szCs w:val="28"/>
        </w:rPr>
        <w:t>вебхуков</w:t>
      </w:r>
      <w:proofErr w:type="spellEnd"/>
      <w:r w:rsidRPr="001C0457">
        <w:rPr>
          <w:rFonts w:ascii="Times New Roman" w:hAnsi="Times New Roman" w:cs="Times New Roman"/>
          <w:sz w:val="28"/>
          <w:szCs w:val="28"/>
        </w:rPr>
        <w:t xml:space="preserve">) и </w:t>
      </w:r>
      <w:r w:rsidR="00A31924">
        <w:rPr>
          <w:rFonts w:ascii="Times New Roman" w:hAnsi="Times New Roman" w:cs="Times New Roman"/>
          <w:sz w:val="28"/>
          <w:szCs w:val="28"/>
        </w:rPr>
        <w:t>идей по</w:t>
      </w:r>
      <w:r w:rsidR="00C95118">
        <w:rPr>
          <w:rFonts w:ascii="Times New Roman" w:hAnsi="Times New Roman" w:cs="Times New Roman"/>
          <w:sz w:val="28"/>
          <w:szCs w:val="28"/>
        </w:rPr>
        <w:t xml:space="preserve">, </w:t>
      </w:r>
      <w:r w:rsidRPr="001C0457">
        <w:rPr>
          <w:rFonts w:ascii="Times New Roman" w:hAnsi="Times New Roman" w:cs="Times New Roman"/>
          <w:sz w:val="28"/>
          <w:szCs w:val="28"/>
        </w:rPr>
        <w:t>например, конверсия, ROI, посещаемость). Она автоматизирует планирование и выполнение проверок, мониторинг прогресса и формирование отчетов о аномалиях.</w:t>
      </w:r>
    </w:p>
    <w:p w14:paraId="64757EF5" w14:textId="76E600D2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C0457">
        <w:rPr>
          <w:rFonts w:ascii="Times New Roman" w:hAnsi="Times New Roman" w:cs="Times New Roman"/>
          <w:sz w:val="32"/>
          <w:szCs w:val="32"/>
        </w:rPr>
        <w:t>3.3.4 Подсистема управления пользователями и ролями</w:t>
      </w:r>
    </w:p>
    <w:p w14:paraId="0A947052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 xml:space="preserve">Подсистема управления пользователями и ролями обеспечивает администрирование клиентов, компаний и доступов (роли администратора и </w:t>
      </w:r>
      <w:r w:rsidRPr="001C0457">
        <w:rPr>
          <w:rFonts w:ascii="Times New Roman" w:hAnsi="Times New Roman" w:cs="Times New Roman"/>
          <w:sz w:val="28"/>
          <w:szCs w:val="28"/>
        </w:rPr>
        <w:lastRenderedPageBreak/>
        <w:t>клиента). Она позволяет вести реестр пользователей, назначать роли, управлять активностью учетных записей и обеспечивать разграничение прав доступа для безопасности данных.</w:t>
      </w:r>
    </w:p>
    <w:p w14:paraId="7BA5C22B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C0457">
        <w:rPr>
          <w:rFonts w:ascii="Times New Roman" w:hAnsi="Times New Roman" w:cs="Times New Roman"/>
          <w:sz w:val="32"/>
          <w:szCs w:val="32"/>
        </w:rPr>
        <w:t>3.3.5 Подсистема новостей и обновлений</w:t>
      </w:r>
    </w:p>
    <w:p w14:paraId="2116D74C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Подсистема новостей и обновлений обеспечивает публикацию и просмотр обновлений о проектах, проверках и настройках. Она позволяет администраторам создавать, редактировать и удалять новости, а пользователям — получать актуальную информацию через личный кабинет, включая историю публикаций.</w:t>
      </w:r>
    </w:p>
    <w:p w14:paraId="044E32D7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C0457">
        <w:rPr>
          <w:rFonts w:ascii="Times New Roman" w:hAnsi="Times New Roman" w:cs="Times New Roman"/>
          <w:sz w:val="32"/>
          <w:szCs w:val="32"/>
        </w:rPr>
        <w:t>3.3.6 Комплекс базовых программ</w:t>
      </w:r>
    </w:p>
    <w:p w14:paraId="4701065F" w14:textId="77777777" w:rsidR="001C0457" w:rsidRPr="001C0457" w:rsidRDefault="001C0457" w:rsidP="001C04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457">
        <w:rPr>
          <w:rFonts w:ascii="Times New Roman" w:hAnsi="Times New Roman" w:cs="Times New Roman"/>
          <w:sz w:val="28"/>
          <w:szCs w:val="28"/>
        </w:rPr>
        <w:t>Комплекс базовых программ обеспечивает общую инфраструктуру для всех подсистем, включая авторизацию, хранение данных, интерфейс пользователя и интеграцию с базами данных. Он включает инструменты для установки системы (создание структур баз данных, учетных записей и демонстрационных данных), а также механизмы безопасности, такие как хэширование паролей и контроль демонстрационного режима.</w:t>
      </w:r>
    </w:p>
    <w:p w14:paraId="46114FE8" w14:textId="24900F0E" w:rsidR="00185A45" w:rsidRPr="00185A45" w:rsidRDefault="006A382F" w:rsidP="006A382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6E476D" w14:textId="77777777" w:rsidR="009F34F6" w:rsidRPr="00FB6E23" w:rsidRDefault="009F34F6" w:rsidP="009F34F6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FB6E23">
        <w:rPr>
          <w:rFonts w:ascii="Times New Roman" w:hAnsi="Times New Roman" w:cs="Times New Roman"/>
          <w:sz w:val="36"/>
          <w:szCs w:val="28"/>
        </w:rPr>
        <w:t>3.</w:t>
      </w:r>
      <w:r w:rsidR="00F740CF">
        <w:rPr>
          <w:rFonts w:ascii="Times New Roman" w:hAnsi="Times New Roman" w:cs="Times New Roman"/>
          <w:sz w:val="36"/>
          <w:szCs w:val="28"/>
        </w:rPr>
        <w:t>4</w:t>
      </w:r>
      <w:r w:rsidRPr="00FB6E23">
        <w:rPr>
          <w:rFonts w:ascii="Times New Roman" w:hAnsi="Times New Roman" w:cs="Times New Roman"/>
          <w:sz w:val="36"/>
          <w:szCs w:val="28"/>
        </w:rPr>
        <w:tab/>
        <w:t xml:space="preserve">Обеспечивающие модули </w:t>
      </w:r>
    </w:p>
    <w:p w14:paraId="59A975C3" w14:textId="77777777" w:rsidR="00A31924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>Обеспечивающие модули «Билетный пульс»:</w:t>
      </w:r>
    </w:p>
    <w:p w14:paraId="0669564A" w14:textId="77777777" w:rsidR="00A31924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 xml:space="preserve">– Модуль администрирования (системный); </w:t>
      </w:r>
    </w:p>
    <w:p w14:paraId="72355FDC" w14:textId="77777777" w:rsidR="00A31924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 xml:space="preserve">– Модуль журналирования действий; </w:t>
      </w:r>
    </w:p>
    <w:p w14:paraId="3D9D1A9E" w14:textId="77777777" w:rsidR="00A31924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 xml:space="preserve">– Модуль безопасности; </w:t>
      </w:r>
    </w:p>
    <w:p w14:paraId="24389E9F" w14:textId="77777777" w:rsidR="00A31924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 xml:space="preserve">– Модуль поиска; </w:t>
      </w:r>
    </w:p>
    <w:p w14:paraId="04EED2C6" w14:textId="77777777" w:rsidR="00A31924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 xml:space="preserve">– Модуль управления файлами; </w:t>
      </w:r>
    </w:p>
    <w:p w14:paraId="61290D9A" w14:textId="2B29FD80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>– Модуль управления базами данных (СУБД).</w:t>
      </w:r>
    </w:p>
    <w:p w14:paraId="690DBDC3" w14:textId="77777777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D5CFE">
        <w:rPr>
          <w:rFonts w:ascii="Times New Roman" w:hAnsi="Times New Roman" w:cs="Times New Roman"/>
          <w:sz w:val="32"/>
          <w:szCs w:val="32"/>
        </w:rPr>
        <w:lastRenderedPageBreak/>
        <w:t>3.4.1 Модуль администрирования</w:t>
      </w:r>
    </w:p>
    <w:p w14:paraId="7EFBA8CE" w14:textId="4F35E20B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>Модуль администрирования обеспечивает функции администрирования системы: создание новых пользователей в системе, разграничение прав доступа к данным и функциям системы (роли администратора и клиента, группы пользователей), ведение и актуализацию справочников и классификаторов (включая проекты, подключения и связки), просмотр журналов изменений, настройку рассылки оповещений о проверках и обновлениях, управление новостями и прочее.</w:t>
      </w:r>
    </w:p>
    <w:p w14:paraId="4DE43DD1" w14:textId="77777777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D5CFE">
        <w:rPr>
          <w:rFonts w:ascii="Times New Roman" w:hAnsi="Times New Roman" w:cs="Times New Roman"/>
          <w:sz w:val="32"/>
          <w:szCs w:val="32"/>
        </w:rPr>
        <w:t>3.4.2 Модуль журналирования действий (логирования)</w:t>
      </w:r>
    </w:p>
    <w:p w14:paraId="1787DB34" w14:textId="2C3A2683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>Модуль журналирования действий (логирования) обеспечивает контроль и фиксацию всех изменений в системе, выполняемых пользователями или автоматически системой (например, создание проектов, обновление подключений, запуск проверок), хранение информации по изменениям и регламентированный доступ к ней в зависимости от роли пользователя.</w:t>
      </w:r>
    </w:p>
    <w:p w14:paraId="63760B51" w14:textId="77777777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D5CFE">
        <w:rPr>
          <w:rFonts w:ascii="Times New Roman" w:hAnsi="Times New Roman" w:cs="Times New Roman"/>
          <w:sz w:val="32"/>
          <w:szCs w:val="32"/>
        </w:rPr>
        <w:t>3.4.3 Модуль безопасности</w:t>
      </w:r>
    </w:p>
    <w:p w14:paraId="51F110D0" w14:textId="32B84D30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 xml:space="preserve">При использовании любого компонента системы осуществляется проверка полномочий пользователя. Пользователю доступен только тот объем функционала, к которому он имеет права (роли администратора для управления пользователями и новостями, роли клиента для работы с проектами и проверками), соответственно пользователь может производить действия в системе только в рамках полученных полномочий. При входе в любой компонент системы осуществляется идентификация и проверка подлинности входящего. Информация о пользователях хранится в системе с использованием хэширования паролей. Права на действия и доступ к данным системы назначаются для групп пользователей, при этом любой пользователь может входить в любое число групп. Целостность системы обеспечивается </w:t>
      </w:r>
      <w:r w:rsidRPr="006D5CFE">
        <w:rPr>
          <w:rFonts w:ascii="Times New Roman" w:hAnsi="Times New Roman" w:cs="Times New Roman"/>
          <w:sz w:val="28"/>
          <w:szCs w:val="28"/>
        </w:rPr>
        <w:lastRenderedPageBreak/>
        <w:t>специальными модулями, входящими в ее состав, включая контроль демонстрационного режима для защиты тестовых данных.</w:t>
      </w:r>
    </w:p>
    <w:p w14:paraId="207A3558" w14:textId="77777777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D5CFE">
        <w:rPr>
          <w:rFonts w:ascii="Times New Roman" w:hAnsi="Times New Roman" w:cs="Times New Roman"/>
          <w:sz w:val="32"/>
          <w:szCs w:val="32"/>
        </w:rPr>
        <w:t>3.4.4 Модуль поиска</w:t>
      </w:r>
    </w:p>
    <w:p w14:paraId="281EDAE0" w14:textId="0B5D3C0D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>Модуль позволяет пользователю сохранить настроенное логическое выражение в шаблон с целью последующего повторного использования. Расширенный поиск возможен по любым атрибутам объектов в любой их комбинации, включая поиск по проектам, проверкам, новостям и связкам бизнес-сущностей.</w:t>
      </w:r>
    </w:p>
    <w:p w14:paraId="4454B1B3" w14:textId="77777777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D5CFE">
        <w:rPr>
          <w:rFonts w:ascii="Times New Roman" w:hAnsi="Times New Roman" w:cs="Times New Roman"/>
          <w:sz w:val="32"/>
          <w:szCs w:val="32"/>
        </w:rPr>
        <w:t>3.4.5 Модуль управления файлами</w:t>
      </w:r>
    </w:p>
    <w:p w14:paraId="42BF78A6" w14:textId="21909FF1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>Модуль позволяет загружать файлы любого типа, включая схемы баз данных для установки и демонстрационные данные для проектов.</w:t>
      </w:r>
    </w:p>
    <w:p w14:paraId="2F4AA809" w14:textId="77777777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D5CFE">
        <w:rPr>
          <w:rFonts w:ascii="Times New Roman" w:hAnsi="Times New Roman" w:cs="Times New Roman"/>
          <w:sz w:val="32"/>
          <w:szCs w:val="32"/>
        </w:rPr>
        <w:t>3.4.6 Модуль управления базами данных</w:t>
      </w:r>
    </w:p>
    <w:p w14:paraId="468457C3" w14:textId="16AABE13" w:rsidR="006D5CFE" w:rsidRPr="006D5CFE" w:rsidRDefault="006D5CFE" w:rsidP="006D5C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FE">
        <w:rPr>
          <w:rFonts w:ascii="Times New Roman" w:hAnsi="Times New Roman" w:cs="Times New Roman"/>
          <w:sz w:val="28"/>
          <w:szCs w:val="28"/>
        </w:rPr>
        <w:t>Модуль реализует унифицированный интерфейс запросов, позволяя выполнять хранение и обработку данных в СУБД (с использованием PDO для подключений). Для ускорения чтения и обновления большого объёма информации в модуле реализованы инструменты многомерных запросов, включая обработку демонстрационных проектов и автоматизированных проверок</w:t>
      </w:r>
    </w:p>
    <w:p w14:paraId="0F8CCA18" w14:textId="77777777" w:rsidR="00A01859" w:rsidRPr="009F34F6" w:rsidRDefault="00A01859" w:rsidP="009F34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31B7B6" w14:textId="77777777" w:rsidR="00A01859" w:rsidRPr="00A01859" w:rsidRDefault="00A01859" w:rsidP="00A01859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01859">
        <w:rPr>
          <w:rFonts w:ascii="Times New Roman" w:hAnsi="Times New Roman" w:cs="Times New Roman"/>
          <w:sz w:val="36"/>
          <w:szCs w:val="36"/>
        </w:rPr>
        <w:t>3.</w:t>
      </w:r>
      <w:r w:rsidR="00F740CF">
        <w:rPr>
          <w:rFonts w:ascii="Times New Roman" w:hAnsi="Times New Roman" w:cs="Times New Roman"/>
          <w:sz w:val="36"/>
          <w:szCs w:val="36"/>
        </w:rPr>
        <w:t>5</w:t>
      </w:r>
      <w:r w:rsidRPr="00A01859">
        <w:rPr>
          <w:rFonts w:ascii="Times New Roman" w:hAnsi="Times New Roman" w:cs="Times New Roman"/>
          <w:sz w:val="36"/>
          <w:szCs w:val="36"/>
        </w:rPr>
        <w:tab/>
        <w:t xml:space="preserve">Информационное обеспечение системы </w:t>
      </w:r>
    </w:p>
    <w:p w14:paraId="4B728C77" w14:textId="77777777" w:rsidR="005F1B1C" w:rsidRDefault="005F1B1C" w:rsidP="005F1B1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t>Состав информации, хранимой и обрабатываемой системой:</w:t>
      </w:r>
    </w:p>
    <w:p w14:paraId="26A06064" w14:textId="77777777" w:rsidR="005F1B1C" w:rsidRDefault="005F1B1C" w:rsidP="005F1B1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t>– Записи базы данных;</w:t>
      </w:r>
    </w:p>
    <w:p w14:paraId="53C96089" w14:textId="77777777" w:rsidR="005F1B1C" w:rsidRDefault="005F1B1C" w:rsidP="005F1B1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t>– Файлы, содержащие схемы баз данных (.</w:t>
      </w:r>
      <w:proofErr w:type="spellStart"/>
      <w:r w:rsidRPr="005F1B1C">
        <w:rPr>
          <w:rFonts w:ascii="Times New Roman" w:hAnsi="Times New Roman" w:cs="Times New Roman"/>
          <w:sz w:val="28"/>
          <w:szCs w:val="36"/>
        </w:rPr>
        <w:t>sql</w:t>
      </w:r>
      <w:proofErr w:type="spellEnd"/>
      <w:r w:rsidRPr="005F1B1C">
        <w:rPr>
          <w:rFonts w:ascii="Times New Roman" w:hAnsi="Times New Roman" w:cs="Times New Roman"/>
          <w:sz w:val="28"/>
          <w:szCs w:val="36"/>
        </w:rPr>
        <w:t>), конфигурационные файлы (.</w:t>
      </w:r>
      <w:proofErr w:type="spellStart"/>
      <w:r w:rsidRPr="005F1B1C">
        <w:rPr>
          <w:rFonts w:ascii="Times New Roman" w:hAnsi="Times New Roman" w:cs="Times New Roman"/>
          <w:sz w:val="28"/>
          <w:szCs w:val="36"/>
        </w:rPr>
        <w:t>php</w:t>
      </w:r>
      <w:proofErr w:type="spellEnd"/>
      <w:r w:rsidRPr="005F1B1C">
        <w:rPr>
          <w:rFonts w:ascii="Times New Roman" w:hAnsi="Times New Roman" w:cs="Times New Roman"/>
          <w:sz w:val="28"/>
          <w:szCs w:val="36"/>
        </w:rPr>
        <w:t>), а также результаты проверок в формате JSON (включая сводки, выявленные проблемы, рекомендации и аналитические данные);</w:t>
      </w:r>
    </w:p>
    <w:p w14:paraId="4288E180" w14:textId="6FA2CE18" w:rsidR="005F1B1C" w:rsidRPr="005F1B1C" w:rsidRDefault="005F1B1C" w:rsidP="005F1B1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lastRenderedPageBreak/>
        <w:t>– Шаблоны файлов для демонстрационных данных и скриптов установки (.</w:t>
      </w:r>
      <w:proofErr w:type="spellStart"/>
      <w:r w:rsidRPr="005F1B1C">
        <w:rPr>
          <w:rFonts w:ascii="Times New Roman" w:hAnsi="Times New Roman" w:cs="Times New Roman"/>
          <w:sz w:val="28"/>
          <w:szCs w:val="36"/>
        </w:rPr>
        <w:t>php</w:t>
      </w:r>
      <w:proofErr w:type="spellEnd"/>
      <w:r w:rsidRPr="005F1B1C">
        <w:rPr>
          <w:rFonts w:ascii="Times New Roman" w:hAnsi="Times New Roman" w:cs="Times New Roman"/>
          <w:sz w:val="28"/>
          <w:szCs w:val="36"/>
        </w:rPr>
        <w:t>).</w:t>
      </w:r>
    </w:p>
    <w:p w14:paraId="183FBEF9" w14:textId="77777777" w:rsidR="005F1B1C" w:rsidRPr="005F1B1C" w:rsidRDefault="005F1B1C" w:rsidP="005F1B1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t>Информационное обеспечение системы предоставляет возможность ввода, обработки, накопления и хранения информации, необходимой для реализации функций системы, включая управление проектами, настройку подключений к базам данных, сопоставление бизнес-сущностей, выполнение автоматизированных проверок и публикацию новостей.</w:t>
      </w:r>
    </w:p>
    <w:p w14:paraId="608E1745" w14:textId="77777777" w:rsidR="005F1B1C" w:rsidRPr="005F1B1C" w:rsidRDefault="005F1B1C" w:rsidP="005F1B1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t>Общая структура баз данных — реляционная, с таблицами для пользователей, проектов, подключений, связок бизнес-сущностей, проверок и новостей.</w:t>
      </w:r>
    </w:p>
    <w:p w14:paraId="2F2148B5" w14:textId="2EC7D025" w:rsidR="00A01859" w:rsidRDefault="00A01859" w:rsidP="00A018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</w:p>
    <w:p w14:paraId="30D1EDF2" w14:textId="77777777" w:rsidR="00A01859" w:rsidRPr="00A01859" w:rsidRDefault="00A01859" w:rsidP="00A01859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01859">
        <w:rPr>
          <w:rFonts w:ascii="Times New Roman" w:hAnsi="Times New Roman" w:cs="Times New Roman"/>
          <w:sz w:val="36"/>
          <w:szCs w:val="36"/>
        </w:rPr>
        <w:t>3.</w:t>
      </w:r>
      <w:r w:rsidR="00F740CF">
        <w:rPr>
          <w:rFonts w:ascii="Times New Roman" w:hAnsi="Times New Roman" w:cs="Times New Roman"/>
          <w:sz w:val="36"/>
          <w:szCs w:val="36"/>
        </w:rPr>
        <w:t>6</w:t>
      </w:r>
      <w:r w:rsidRPr="00A01859">
        <w:rPr>
          <w:rFonts w:ascii="Times New Roman" w:hAnsi="Times New Roman" w:cs="Times New Roman"/>
          <w:sz w:val="36"/>
          <w:szCs w:val="36"/>
        </w:rPr>
        <w:tab/>
        <w:t xml:space="preserve">Состав программных средств </w:t>
      </w:r>
    </w:p>
    <w:p w14:paraId="22DC68AF" w14:textId="77777777" w:rsidR="005F1B1C" w:rsidRPr="005F1B1C" w:rsidRDefault="005F1B1C" w:rsidP="005F1B1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t>Для функционирования системы используется серверная операционная система (например, Linux-основанная, такая как Альт Сервер), включающая следующие системные и прикладные компоненты:</w:t>
      </w:r>
    </w:p>
    <w:p w14:paraId="7CA8CB3A" w14:textId="77777777" w:rsidR="005F1B1C" w:rsidRPr="005F1B1C" w:rsidRDefault="005F1B1C" w:rsidP="005F1B1C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t xml:space="preserve">Для доступа к системе — веб-сервер (например, Apache или </w:t>
      </w:r>
      <w:proofErr w:type="spellStart"/>
      <w:r w:rsidRPr="005F1B1C">
        <w:rPr>
          <w:rFonts w:ascii="Times New Roman" w:hAnsi="Times New Roman" w:cs="Times New Roman"/>
          <w:sz w:val="28"/>
          <w:szCs w:val="36"/>
        </w:rPr>
        <w:t>Nginx</w:t>
      </w:r>
      <w:proofErr w:type="spellEnd"/>
      <w:r w:rsidRPr="005F1B1C">
        <w:rPr>
          <w:rFonts w:ascii="Times New Roman" w:hAnsi="Times New Roman" w:cs="Times New Roman"/>
          <w:sz w:val="28"/>
          <w:szCs w:val="36"/>
        </w:rPr>
        <w:t>);</w:t>
      </w:r>
    </w:p>
    <w:p w14:paraId="72895F1C" w14:textId="77777777" w:rsidR="005F1B1C" w:rsidRPr="005F1B1C" w:rsidRDefault="005F1B1C" w:rsidP="005F1B1C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t xml:space="preserve">Для проектирования, разработки, развертывания и функционирования базы данных — система управления базами данных (например, MySQL или </w:t>
      </w:r>
      <w:proofErr w:type="spellStart"/>
      <w:r w:rsidRPr="005F1B1C">
        <w:rPr>
          <w:rFonts w:ascii="Times New Roman" w:hAnsi="Times New Roman" w:cs="Times New Roman"/>
          <w:sz w:val="28"/>
          <w:szCs w:val="36"/>
        </w:rPr>
        <w:t>MariaDB</w:t>
      </w:r>
      <w:proofErr w:type="spellEnd"/>
      <w:r w:rsidRPr="005F1B1C">
        <w:rPr>
          <w:rFonts w:ascii="Times New Roman" w:hAnsi="Times New Roman" w:cs="Times New Roman"/>
          <w:sz w:val="28"/>
          <w:szCs w:val="36"/>
        </w:rPr>
        <w:t>);</w:t>
      </w:r>
    </w:p>
    <w:p w14:paraId="1B12BCDF" w14:textId="77777777" w:rsidR="005F1B1C" w:rsidRPr="005F1B1C" w:rsidRDefault="005F1B1C" w:rsidP="005F1B1C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t>Для разработки специализированного программного обеспечения системы — интерпретатор PHP.</w:t>
      </w:r>
    </w:p>
    <w:p w14:paraId="5114FF93" w14:textId="4022B6A0" w:rsidR="00185A45" w:rsidRPr="008C4010" w:rsidRDefault="005F1B1C" w:rsidP="00A319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5F1B1C">
        <w:rPr>
          <w:rFonts w:ascii="Times New Roman" w:hAnsi="Times New Roman" w:cs="Times New Roman"/>
          <w:sz w:val="28"/>
          <w:szCs w:val="36"/>
        </w:rPr>
        <w:t>При разработке системы использовался принцип мультиплатформенности, поэтому для отображения интерфейса системы на клиентских рабочих станциях может использоваться любая современная операционная система с графическим интерфейсом пользователя с установленным интернет-браузером.</w:t>
      </w:r>
    </w:p>
    <w:sectPr w:rsidR="00185A45" w:rsidRPr="008C4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542C4"/>
    <w:multiLevelType w:val="multilevel"/>
    <w:tmpl w:val="3C26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966A8"/>
    <w:multiLevelType w:val="multilevel"/>
    <w:tmpl w:val="EDF08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BE29C6"/>
    <w:multiLevelType w:val="multilevel"/>
    <w:tmpl w:val="7306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4741D3"/>
    <w:multiLevelType w:val="multilevel"/>
    <w:tmpl w:val="13F61B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5B2"/>
    <w:rsid w:val="00000783"/>
    <w:rsid w:val="00004C82"/>
    <w:rsid w:val="00012D94"/>
    <w:rsid w:val="00014E99"/>
    <w:rsid w:val="00036266"/>
    <w:rsid w:val="000377DD"/>
    <w:rsid w:val="00041166"/>
    <w:rsid w:val="000544A4"/>
    <w:rsid w:val="00064EC9"/>
    <w:rsid w:val="00070C49"/>
    <w:rsid w:val="00071E57"/>
    <w:rsid w:val="00096312"/>
    <w:rsid w:val="000F500C"/>
    <w:rsid w:val="00121FA5"/>
    <w:rsid w:val="001247BC"/>
    <w:rsid w:val="001360FE"/>
    <w:rsid w:val="0015644E"/>
    <w:rsid w:val="00172941"/>
    <w:rsid w:val="001821AF"/>
    <w:rsid w:val="0018491E"/>
    <w:rsid w:val="00185A45"/>
    <w:rsid w:val="001958B9"/>
    <w:rsid w:val="001B060E"/>
    <w:rsid w:val="001C0457"/>
    <w:rsid w:val="001C55A9"/>
    <w:rsid w:val="001D0EB0"/>
    <w:rsid w:val="001D273E"/>
    <w:rsid w:val="001D42BC"/>
    <w:rsid w:val="001E0F45"/>
    <w:rsid w:val="00200331"/>
    <w:rsid w:val="00220584"/>
    <w:rsid w:val="00225017"/>
    <w:rsid w:val="00227895"/>
    <w:rsid w:val="00236E75"/>
    <w:rsid w:val="00237C01"/>
    <w:rsid w:val="00251C9A"/>
    <w:rsid w:val="002B0E61"/>
    <w:rsid w:val="002B21C0"/>
    <w:rsid w:val="002C7248"/>
    <w:rsid w:val="0031401D"/>
    <w:rsid w:val="003230EF"/>
    <w:rsid w:val="003505CE"/>
    <w:rsid w:val="00353B24"/>
    <w:rsid w:val="003571E1"/>
    <w:rsid w:val="00382968"/>
    <w:rsid w:val="00396038"/>
    <w:rsid w:val="00396FD7"/>
    <w:rsid w:val="003C285D"/>
    <w:rsid w:val="003C5D52"/>
    <w:rsid w:val="003E0577"/>
    <w:rsid w:val="004067AC"/>
    <w:rsid w:val="004165A9"/>
    <w:rsid w:val="00422E90"/>
    <w:rsid w:val="00425C74"/>
    <w:rsid w:val="0043130F"/>
    <w:rsid w:val="00435B9F"/>
    <w:rsid w:val="004540FE"/>
    <w:rsid w:val="00486084"/>
    <w:rsid w:val="00495698"/>
    <w:rsid w:val="00496DA5"/>
    <w:rsid w:val="004C5779"/>
    <w:rsid w:val="004D6010"/>
    <w:rsid w:val="004E015C"/>
    <w:rsid w:val="004E7CE0"/>
    <w:rsid w:val="00522F87"/>
    <w:rsid w:val="00526491"/>
    <w:rsid w:val="00544DD0"/>
    <w:rsid w:val="005477AC"/>
    <w:rsid w:val="005504A2"/>
    <w:rsid w:val="00554AA9"/>
    <w:rsid w:val="00554B1F"/>
    <w:rsid w:val="00554D56"/>
    <w:rsid w:val="005C3258"/>
    <w:rsid w:val="005D0A33"/>
    <w:rsid w:val="005F1446"/>
    <w:rsid w:val="005F1B1C"/>
    <w:rsid w:val="005F5D88"/>
    <w:rsid w:val="0060027D"/>
    <w:rsid w:val="00600CA9"/>
    <w:rsid w:val="006126A2"/>
    <w:rsid w:val="00616689"/>
    <w:rsid w:val="00646835"/>
    <w:rsid w:val="006545D4"/>
    <w:rsid w:val="00674378"/>
    <w:rsid w:val="00675783"/>
    <w:rsid w:val="006802F4"/>
    <w:rsid w:val="006843F1"/>
    <w:rsid w:val="00690C15"/>
    <w:rsid w:val="00690F98"/>
    <w:rsid w:val="00696BBD"/>
    <w:rsid w:val="006A2C5D"/>
    <w:rsid w:val="006A382F"/>
    <w:rsid w:val="006D5CFE"/>
    <w:rsid w:val="006E2CF9"/>
    <w:rsid w:val="006F08E8"/>
    <w:rsid w:val="006F35B2"/>
    <w:rsid w:val="00723A6C"/>
    <w:rsid w:val="00735D41"/>
    <w:rsid w:val="00737886"/>
    <w:rsid w:val="0075276F"/>
    <w:rsid w:val="00755FDD"/>
    <w:rsid w:val="00762802"/>
    <w:rsid w:val="007732AD"/>
    <w:rsid w:val="00786054"/>
    <w:rsid w:val="007B1BDC"/>
    <w:rsid w:val="007B28F1"/>
    <w:rsid w:val="007B5FC8"/>
    <w:rsid w:val="007B6677"/>
    <w:rsid w:val="007E6C23"/>
    <w:rsid w:val="007E7FD2"/>
    <w:rsid w:val="007F7959"/>
    <w:rsid w:val="008028F9"/>
    <w:rsid w:val="00805B6C"/>
    <w:rsid w:val="0081249A"/>
    <w:rsid w:val="00816974"/>
    <w:rsid w:val="00822E3E"/>
    <w:rsid w:val="00830F3C"/>
    <w:rsid w:val="00831D82"/>
    <w:rsid w:val="00835DC5"/>
    <w:rsid w:val="00835FF8"/>
    <w:rsid w:val="00856080"/>
    <w:rsid w:val="00877E10"/>
    <w:rsid w:val="00885E28"/>
    <w:rsid w:val="00896A70"/>
    <w:rsid w:val="008A094D"/>
    <w:rsid w:val="008A1824"/>
    <w:rsid w:val="008C4010"/>
    <w:rsid w:val="008C6FF8"/>
    <w:rsid w:val="008D3A87"/>
    <w:rsid w:val="008E18E4"/>
    <w:rsid w:val="008E2493"/>
    <w:rsid w:val="008E697A"/>
    <w:rsid w:val="008F402A"/>
    <w:rsid w:val="008F75ED"/>
    <w:rsid w:val="009111BA"/>
    <w:rsid w:val="00921B0D"/>
    <w:rsid w:val="00923CA0"/>
    <w:rsid w:val="00936AE3"/>
    <w:rsid w:val="00975A40"/>
    <w:rsid w:val="00987FDA"/>
    <w:rsid w:val="00991194"/>
    <w:rsid w:val="00997ED2"/>
    <w:rsid w:val="009A6F93"/>
    <w:rsid w:val="009B3CB8"/>
    <w:rsid w:val="009B4500"/>
    <w:rsid w:val="009C48E1"/>
    <w:rsid w:val="009D6CB2"/>
    <w:rsid w:val="009E2544"/>
    <w:rsid w:val="009E2A11"/>
    <w:rsid w:val="009E68F7"/>
    <w:rsid w:val="009E6FEC"/>
    <w:rsid w:val="009F34F6"/>
    <w:rsid w:val="00A01859"/>
    <w:rsid w:val="00A262FF"/>
    <w:rsid w:val="00A31924"/>
    <w:rsid w:val="00A63BC3"/>
    <w:rsid w:val="00A64D37"/>
    <w:rsid w:val="00A85290"/>
    <w:rsid w:val="00A870EB"/>
    <w:rsid w:val="00AB626B"/>
    <w:rsid w:val="00AE4B8B"/>
    <w:rsid w:val="00AF05AF"/>
    <w:rsid w:val="00B233D9"/>
    <w:rsid w:val="00B659AF"/>
    <w:rsid w:val="00B722AE"/>
    <w:rsid w:val="00B76238"/>
    <w:rsid w:val="00B847B6"/>
    <w:rsid w:val="00BA1D0A"/>
    <w:rsid w:val="00BA4649"/>
    <w:rsid w:val="00BB6AF2"/>
    <w:rsid w:val="00BD7709"/>
    <w:rsid w:val="00BE59B0"/>
    <w:rsid w:val="00BF33DA"/>
    <w:rsid w:val="00BF678F"/>
    <w:rsid w:val="00C173D2"/>
    <w:rsid w:val="00C176F1"/>
    <w:rsid w:val="00C239E7"/>
    <w:rsid w:val="00C24651"/>
    <w:rsid w:val="00C2763F"/>
    <w:rsid w:val="00C55D9D"/>
    <w:rsid w:val="00C70645"/>
    <w:rsid w:val="00C824BE"/>
    <w:rsid w:val="00C95118"/>
    <w:rsid w:val="00C9542D"/>
    <w:rsid w:val="00C96CFC"/>
    <w:rsid w:val="00CA1AB1"/>
    <w:rsid w:val="00CB39CA"/>
    <w:rsid w:val="00CC77F0"/>
    <w:rsid w:val="00CD0289"/>
    <w:rsid w:val="00CF010F"/>
    <w:rsid w:val="00CF56DE"/>
    <w:rsid w:val="00CF771E"/>
    <w:rsid w:val="00D168F4"/>
    <w:rsid w:val="00D17CBB"/>
    <w:rsid w:val="00D213C0"/>
    <w:rsid w:val="00D3137C"/>
    <w:rsid w:val="00D41262"/>
    <w:rsid w:val="00D531A2"/>
    <w:rsid w:val="00D54326"/>
    <w:rsid w:val="00D57E97"/>
    <w:rsid w:val="00D652C0"/>
    <w:rsid w:val="00D839DD"/>
    <w:rsid w:val="00DA3DBD"/>
    <w:rsid w:val="00DC491F"/>
    <w:rsid w:val="00DE4448"/>
    <w:rsid w:val="00DF7199"/>
    <w:rsid w:val="00DF71A6"/>
    <w:rsid w:val="00E04C76"/>
    <w:rsid w:val="00E07669"/>
    <w:rsid w:val="00E15A4A"/>
    <w:rsid w:val="00E25C6B"/>
    <w:rsid w:val="00E400B6"/>
    <w:rsid w:val="00E42392"/>
    <w:rsid w:val="00E508FB"/>
    <w:rsid w:val="00E82CAE"/>
    <w:rsid w:val="00EA5E01"/>
    <w:rsid w:val="00EB09A4"/>
    <w:rsid w:val="00EB29FB"/>
    <w:rsid w:val="00EB60F1"/>
    <w:rsid w:val="00EB66D8"/>
    <w:rsid w:val="00EE2241"/>
    <w:rsid w:val="00EF6C43"/>
    <w:rsid w:val="00F133C0"/>
    <w:rsid w:val="00F35CBB"/>
    <w:rsid w:val="00F410BE"/>
    <w:rsid w:val="00F41B6E"/>
    <w:rsid w:val="00F576DC"/>
    <w:rsid w:val="00F61FBF"/>
    <w:rsid w:val="00F726D2"/>
    <w:rsid w:val="00F740CF"/>
    <w:rsid w:val="00F74694"/>
    <w:rsid w:val="00F833B4"/>
    <w:rsid w:val="00F91618"/>
    <w:rsid w:val="00F936B7"/>
    <w:rsid w:val="00F94326"/>
    <w:rsid w:val="00FB6E23"/>
    <w:rsid w:val="00FD10EC"/>
    <w:rsid w:val="00FE0587"/>
    <w:rsid w:val="00FE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AABB9"/>
  <w15:chartTrackingRefBased/>
  <w15:docId w15:val="{FD717317-DA64-4B45-BF9D-E7F2321C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248"/>
    <w:pPr>
      <w:ind w:left="720"/>
      <w:contextualSpacing/>
    </w:pPr>
  </w:style>
  <w:style w:type="paragraph" w:styleId="1">
    <w:name w:val="toc 1"/>
    <w:hidden/>
    <w:rsid w:val="00690C15"/>
    <w:pPr>
      <w:spacing w:after="11" w:line="248" w:lineRule="auto"/>
      <w:ind w:left="25" w:right="22" w:hanging="1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toc 2"/>
    <w:hidden/>
    <w:rsid w:val="00690C15"/>
    <w:pPr>
      <w:spacing w:after="3"/>
      <w:ind w:left="308" w:right="22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customStyle="1" w:styleId="TableGrid">
    <w:name w:val="TableGrid"/>
    <w:rsid w:val="005504A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20</Pages>
  <Words>3299</Words>
  <Characters>18807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Nike</dc:creator>
  <cp:keywords/>
  <dc:description/>
  <cp:lastModifiedBy>Юлия Бурик</cp:lastModifiedBy>
  <cp:revision>70</cp:revision>
  <dcterms:created xsi:type="dcterms:W3CDTF">2017-02-03T09:24:00Z</dcterms:created>
  <dcterms:modified xsi:type="dcterms:W3CDTF">2025-11-24T11:59:00Z</dcterms:modified>
</cp:coreProperties>
</file>